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30AB" w14:textId="186FFBEE" w:rsidR="00A20ED5" w:rsidRPr="00DC052B" w:rsidRDefault="00A20ED5" w:rsidP="001311DD">
      <w:pPr>
        <w:spacing w:after="0" w:line="240" w:lineRule="auto"/>
        <w:jc w:val="center"/>
        <w:rPr>
          <w:rFonts w:ascii="微軟正黑體" w:hAnsi="微軟正黑體"/>
          <w:b/>
          <w:bCs/>
          <w:noProof/>
          <w:color w:val="44546A" w:themeColor="text2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tx2">
                    <w14:lumMod w14:val="50000"/>
                    <w14:lumOff w14:val="5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50000"/>
                    <w14:lumOff w14:val="5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50000"/>
                    <w14:lumOff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  <w14:props3d w14:extrusionH="57150" w14:contourW="0" w14:prstMaterial="warmMatte">
            <w14:bevelT w14:w="38100" w14:h="38100" w14:prst="angle"/>
          </w14:props3d>
        </w:rPr>
      </w:pPr>
      <w:r w:rsidRPr="00DC052B">
        <w:rPr>
          <w:rFonts w:ascii="微軟正黑體" w:hAnsi="微軟正黑體" w:hint="eastAsia"/>
          <w:noProof/>
          <w:sz w:val="160"/>
        </w:rPr>
        <w:drawing>
          <wp:anchor distT="0" distB="0" distL="114300" distR="114300" simplePos="0" relativeHeight="251661312" behindDoc="0" locked="0" layoutInCell="1" allowOverlap="1" wp14:anchorId="4140B529" wp14:editId="3C04A135">
            <wp:simplePos x="0" y="0"/>
            <wp:positionH relativeFrom="column">
              <wp:posOffset>2276475</wp:posOffset>
            </wp:positionH>
            <wp:positionV relativeFrom="paragraph">
              <wp:posOffset>0</wp:posOffset>
            </wp:positionV>
            <wp:extent cx="1001864" cy="1080071"/>
            <wp:effectExtent l="0" t="0" r="8255" b="6350"/>
            <wp:wrapThrough wrapText="bothSides">
              <wp:wrapPolygon edited="0">
                <wp:start x="9862" y="0"/>
                <wp:lineTo x="0" y="5718"/>
                <wp:lineTo x="0" y="16009"/>
                <wp:lineTo x="411" y="16772"/>
                <wp:lineTo x="7396" y="18678"/>
                <wp:lineTo x="9451" y="21346"/>
                <wp:lineTo x="9862" y="21346"/>
                <wp:lineTo x="11916" y="21346"/>
                <wp:lineTo x="12327" y="21346"/>
                <wp:lineTo x="14382" y="18678"/>
                <wp:lineTo x="20545" y="16772"/>
                <wp:lineTo x="21367" y="16009"/>
                <wp:lineTo x="21367" y="5718"/>
                <wp:lineTo x="11916" y="0"/>
                <wp:lineTo x="9862" y="0"/>
              </wp:wrapPolygon>
            </wp:wrapThrough>
            <wp:docPr id="11" name="圖片 11" descr="一張含有 象徵物, 藝術, 符號, 圖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象徵物, 藝術, 符號, 圖形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417" b="99056" l="1697" r="9864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864" cy="1080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6069E" w14:textId="77777777" w:rsidR="00A20ED5" w:rsidRPr="00DC052B" w:rsidRDefault="00A20ED5" w:rsidP="001311DD">
      <w:pPr>
        <w:spacing w:after="0" w:line="240" w:lineRule="auto"/>
        <w:jc w:val="center"/>
        <w:rPr>
          <w:rFonts w:ascii="微軟正黑體" w:hAnsi="微軟正黑體"/>
          <w:b/>
          <w:bCs/>
          <w:noProof/>
          <w:color w:val="44546A" w:themeColor="text2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tx2">
                    <w14:lumMod w14:val="50000"/>
                    <w14:lumOff w14:val="5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50000"/>
                    <w14:lumOff w14:val="5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50000"/>
                    <w14:lumOff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  <w14:props3d w14:extrusionH="57150" w14:contourW="0" w14:prstMaterial="warmMatte">
            <w14:bevelT w14:w="38100" w14:h="38100" w14:prst="angle"/>
          </w14:props3d>
        </w:rPr>
      </w:pPr>
    </w:p>
    <w:p w14:paraId="7D22067B" w14:textId="0A7525B9" w:rsidR="001311DD" w:rsidRPr="00074B59" w:rsidRDefault="001311DD" w:rsidP="001311DD">
      <w:pPr>
        <w:spacing w:after="0" w:line="240" w:lineRule="auto"/>
        <w:jc w:val="center"/>
        <w:rPr>
          <w:rFonts w:ascii="微軟正黑體" w:hAnsi="微軟正黑體"/>
          <w:b/>
          <w:bCs/>
          <w:noProof/>
          <w:color w:val="44546A" w:themeColor="text2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tx2">
                    <w14:lumMod w14:val="50000"/>
                    <w14:lumOff w14:val="5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50000"/>
                    <w14:lumOff w14:val="5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50000"/>
                    <w14:lumOff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  <w14:props3d w14:extrusionH="57150" w14:contourW="0" w14:prstMaterial="warmMatte">
            <w14:bevelT w14:w="38100" w14:h="38100" w14:prst="angle"/>
          </w14:props3d>
        </w:rPr>
      </w:pPr>
      <w:r w:rsidRPr="00074B59">
        <w:rPr>
          <w:rFonts w:ascii="微軟正黑體" w:hAnsi="微軟正黑體" w:hint="eastAsia"/>
          <w:b/>
          <w:bCs/>
          <w:noProof/>
          <w:color w:val="44546A" w:themeColor="text2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tx2">
                    <w14:lumMod w14:val="50000"/>
                    <w14:lumOff w14:val="5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50000"/>
                    <w14:lumOff w14:val="5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50000"/>
                    <w14:lumOff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  <w14:props3d w14:extrusionH="57150" w14:contourW="0" w14:prstMaterial="warmMatte">
            <w14:bevelT w14:w="38100" w14:h="38100" w14:prst="angle"/>
          </w14:props3d>
        </w:rPr>
        <w:t>臺東縣達仁鄉</w:t>
      </w:r>
      <w:r w:rsidR="00074B59" w:rsidRPr="00074B59">
        <w:rPr>
          <w:rFonts w:ascii="微軟正黑體" w:hAnsi="微軟正黑體" w:hint="eastAsia"/>
          <w:b/>
          <w:bCs/>
          <w:color w:val="538135" w:themeColor="accent6" w:themeShade="BF"/>
          <w:sz w:val="48"/>
          <w:szCs w:val="48"/>
        </w:rPr>
        <w:t>健康城市</w:t>
      </w:r>
      <w:r w:rsidR="00074B59" w:rsidRPr="00074B59">
        <w:rPr>
          <w:rFonts w:ascii="微軟正黑體" w:hAnsi="微軟正黑體" w:hint="eastAsia"/>
          <w:b/>
          <w:bCs/>
          <w:color w:val="538135" w:themeColor="accent6" w:themeShade="BF"/>
          <w:sz w:val="48"/>
          <w:szCs w:val="48"/>
        </w:rPr>
        <w:t>統計分析與通報</w:t>
      </w:r>
    </w:p>
    <w:p w14:paraId="02B1E98D" w14:textId="7E59701B" w:rsidR="00820EEA" w:rsidRPr="00DC052B" w:rsidRDefault="00820EEA" w:rsidP="00820EEA">
      <w:pPr>
        <w:jc w:val="center"/>
        <w:rPr>
          <w:rFonts w:ascii="微軟正黑體" w:hAnsi="微軟正黑體"/>
          <w:b/>
          <w:bCs/>
        </w:rPr>
      </w:pPr>
      <w:r w:rsidRPr="00DC052B">
        <w:rPr>
          <w:rFonts w:ascii="微軟正黑體" w:hAnsi="微軟正黑體"/>
          <w:b/>
          <w:bCs/>
          <w:noProof/>
        </w:rPr>
        <w:drawing>
          <wp:inline distT="0" distB="0" distL="0" distR="0" wp14:anchorId="482EAA41" wp14:editId="1521C876">
            <wp:extent cx="5274310" cy="3296444"/>
            <wp:effectExtent l="0" t="0" r="0" b="5715"/>
            <wp:docPr id="256458985" name="圖片 3" descr="一張含有 人員, 服裝, 足部穿著, 女人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58985" name="圖片 3" descr="一張含有 人員, 服裝, 足部穿著, 女人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CDD98" w14:textId="77777777" w:rsidR="00074B59" w:rsidRPr="00DC052B" w:rsidRDefault="00074B59" w:rsidP="00074B59">
      <w:pPr>
        <w:spacing w:after="0" w:line="240" w:lineRule="auto"/>
        <w:jc w:val="center"/>
        <w:rPr>
          <w:rFonts w:ascii="微軟正黑體" w:hAnsi="微軟正黑體"/>
          <w:b/>
          <w:bCs/>
          <w:noProof/>
          <w:color w:val="44546A" w:themeColor="text2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tx2">
                    <w14:lumMod w14:val="50000"/>
                    <w14:lumOff w14:val="5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50000"/>
                    <w14:lumOff w14:val="5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50000"/>
                    <w14:lumOff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DC052B">
        <w:rPr>
          <w:rFonts w:ascii="微軟正黑體" w:hAnsi="微軟正黑體" w:hint="eastAsia"/>
          <w:b/>
          <w:bCs/>
          <w:noProof/>
          <w:color w:val="44546A" w:themeColor="text2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tx2">
                    <w14:lumMod w14:val="50000"/>
                    <w14:lumOff w14:val="50000"/>
                    <w14:shade w14:val="30000"/>
                    <w14:satMod w14:val="115000"/>
                  </w14:schemeClr>
                </w14:gs>
                <w14:gs w14:pos="50000">
                  <w14:schemeClr w14:val="tx2">
                    <w14:lumMod w14:val="50000"/>
                    <w14:lumOff w14:val="50000"/>
                    <w14:shade w14:val="67500"/>
                    <w14:satMod w14:val="115000"/>
                  </w14:schemeClr>
                </w14:gs>
                <w14:gs w14:pos="100000">
                  <w14:schemeClr w14:val="tx2">
                    <w14:lumMod w14:val="50000"/>
                    <w14:lumOff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  <w14:props3d w14:extrusionH="57150" w14:contourW="0" w14:prstMaterial="warmMatte">
            <w14:bevelT w14:w="38100" w14:h="38100" w14:prst="angle"/>
          </w14:props3d>
        </w:rPr>
        <w:t>幸福抵達、歡喜助仁，達仁鄉以「母雞帶小雞」模式驅動全生命週期健康關懷網絡</w:t>
      </w:r>
    </w:p>
    <w:p w14:paraId="0CD8FE05" w14:textId="77777777" w:rsidR="00074B59" w:rsidRDefault="00074B59" w:rsidP="00820EEA">
      <w:pPr>
        <w:spacing w:after="0" w:line="240" w:lineRule="auto"/>
        <w:jc w:val="center"/>
        <w:rPr>
          <w:rFonts w:ascii="微軟正黑體" w:hAnsi="微軟正黑體"/>
          <w:b/>
          <w:bCs/>
          <w:sz w:val="32"/>
          <w:szCs w:val="32"/>
        </w:rPr>
      </w:pPr>
    </w:p>
    <w:p w14:paraId="3A11F97D" w14:textId="77777777" w:rsidR="00074B59" w:rsidRDefault="00074B59" w:rsidP="00820EEA">
      <w:pPr>
        <w:spacing w:after="0" w:line="240" w:lineRule="auto"/>
        <w:jc w:val="center"/>
        <w:rPr>
          <w:rFonts w:ascii="微軟正黑體" w:hAnsi="微軟正黑體"/>
          <w:b/>
          <w:bCs/>
          <w:sz w:val="32"/>
          <w:szCs w:val="32"/>
        </w:rPr>
      </w:pPr>
    </w:p>
    <w:p w14:paraId="78551EFC" w14:textId="7B95BA1E" w:rsidR="00820EEA" w:rsidRPr="00DC052B" w:rsidRDefault="00820EEA" w:rsidP="00820EEA">
      <w:pPr>
        <w:spacing w:after="0" w:line="240" w:lineRule="auto"/>
        <w:jc w:val="center"/>
        <w:rPr>
          <w:rFonts w:ascii="微軟正黑體" w:hAnsi="微軟正黑體"/>
          <w:b/>
          <w:bCs/>
          <w:sz w:val="32"/>
          <w:szCs w:val="32"/>
        </w:rPr>
      </w:pPr>
      <w:r w:rsidRPr="00DC052B">
        <w:rPr>
          <w:rFonts w:ascii="微軟正黑體" w:hAnsi="微軟正黑體" w:hint="eastAsia"/>
          <w:b/>
          <w:bCs/>
          <w:sz w:val="32"/>
          <w:szCs w:val="32"/>
        </w:rPr>
        <w:t>編寫單位:臺東縣達仁鄉公所</w:t>
      </w:r>
      <w:r w:rsidR="00074B59">
        <w:rPr>
          <w:rFonts w:ascii="微軟正黑體" w:hAnsi="微軟正黑體" w:hint="eastAsia"/>
          <w:b/>
          <w:bCs/>
          <w:sz w:val="32"/>
          <w:szCs w:val="32"/>
        </w:rPr>
        <w:t>社會課</w:t>
      </w:r>
    </w:p>
    <w:p w14:paraId="55B32223" w14:textId="5B1E4542" w:rsidR="00D116EB" w:rsidRPr="00DC052B" w:rsidRDefault="00820EEA" w:rsidP="001311DD">
      <w:pPr>
        <w:jc w:val="center"/>
        <w:rPr>
          <w:rFonts w:ascii="微軟正黑體" w:hAnsi="微軟正黑體"/>
          <w:b/>
          <w:bCs/>
          <w:sz w:val="28"/>
          <w:szCs w:val="28"/>
        </w:rPr>
      </w:pPr>
      <w:r w:rsidRPr="00DC052B">
        <w:rPr>
          <w:rFonts w:ascii="微軟正黑體" w:hAnsi="微軟正黑體" w:hint="eastAsia"/>
          <w:b/>
          <w:bCs/>
          <w:sz w:val="32"/>
          <w:szCs w:val="32"/>
        </w:rPr>
        <w:t>中華民國</w:t>
      </w:r>
      <w:r w:rsidRPr="00DC052B">
        <w:rPr>
          <w:rFonts w:ascii="微軟正黑體" w:hAnsi="微軟正黑體"/>
          <w:b/>
          <w:bCs/>
          <w:sz w:val="32"/>
          <w:szCs w:val="32"/>
        </w:rPr>
        <w:t>11</w:t>
      </w:r>
      <w:r w:rsidR="005A0B53">
        <w:rPr>
          <w:rFonts w:ascii="微軟正黑體" w:hAnsi="微軟正黑體" w:hint="eastAsia"/>
          <w:b/>
          <w:bCs/>
          <w:sz w:val="32"/>
          <w:szCs w:val="32"/>
        </w:rPr>
        <w:t>5</w:t>
      </w:r>
      <w:r w:rsidRPr="00DC052B">
        <w:rPr>
          <w:rFonts w:ascii="微軟正黑體" w:hAnsi="微軟正黑體"/>
          <w:b/>
          <w:bCs/>
          <w:sz w:val="32"/>
          <w:szCs w:val="32"/>
        </w:rPr>
        <w:t xml:space="preserve"> </w:t>
      </w:r>
      <w:r w:rsidRPr="00DC052B">
        <w:rPr>
          <w:rFonts w:ascii="微軟正黑體" w:hAnsi="微軟正黑體" w:hint="eastAsia"/>
          <w:b/>
          <w:bCs/>
          <w:sz w:val="32"/>
          <w:szCs w:val="32"/>
        </w:rPr>
        <w:t>年3月</w:t>
      </w:r>
      <w:r w:rsidRPr="00DC052B">
        <w:rPr>
          <w:rFonts w:ascii="微軟正黑體" w:hAnsi="微軟正黑體" w:hint="eastAsia"/>
          <w:b/>
          <w:bCs/>
          <w:sz w:val="28"/>
          <w:szCs w:val="28"/>
        </w:rPr>
        <w:t xml:space="preserve">    </w:t>
      </w:r>
    </w:p>
    <w:sdt>
      <w:sdtPr>
        <w:rPr>
          <w:rFonts w:ascii="微軟正黑體" w:eastAsia="微軟正黑體" w:hAnsi="微軟正黑體" w:cstheme="minorBidi"/>
          <w:color w:val="auto"/>
          <w:kern w:val="2"/>
          <w:sz w:val="24"/>
          <w:szCs w:val="24"/>
          <w:lang w:val="zh-TW"/>
          <w14:ligatures w14:val="standardContextual"/>
        </w:rPr>
        <w:id w:val="-10693427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1F3924" w14:textId="71FBB37E" w:rsidR="006467C2" w:rsidRPr="00DC052B" w:rsidRDefault="006467C2">
          <w:pPr>
            <w:pStyle w:val="af5"/>
            <w:rPr>
              <w:rFonts w:ascii="微軟正黑體" w:eastAsia="微軟正黑體" w:hAnsi="微軟正黑體"/>
              <w:b/>
              <w:bCs/>
            </w:rPr>
          </w:pPr>
          <w:r w:rsidRPr="00DC052B">
            <w:rPr>
              <w:rFonts w:ascii="微軟正黑體" w:eastAsia="微軟正黑體" w:hAnsi="微軟正黑體"/>
              <w:b/>
              <w:bCs/>
              <w:lang w:val="zh-TW"/>
            </w:rPr>
            <w:t>目錄</w:t>
          </w:r>
        </w:p>
        <w:p w14:paraId="7A1CB661" w14:textId="583D3F7D" w:rsidR="006467C2" w:rsidRPr="00DC052B" w:rsidRDefault="006467C2">
          <w:pPr>
            <w:pStyle w:val="11"/>
            <w:tabs>
              <w:tab w:val="left" w:pos="960"/>
              <w:tab w:val="right" w:leader="dot" w:pos="8296"/>
            </w:tabs>
            <w:rPr>
              <w:rFonts w:ascii="微軟正黑體" w:hAnsi="微軟正黑體"/>
              <w:noProof/>
            </w:rPr>
          </w:pPr>
          <w:r w:rsidRPr="00DC052B">
            <w:rPr>
              <w:rFonts w:ascii="微軟正黑體" w:hAnsi="微軟正黑體"/>
            </w:rPr>
            <w:fldChar w:fldCharType="begin"/>
          </w:r>
          <w:r w:rsidRPr="00DC052B">
            <w:rPr>
              <w:rFonts w:ascii="微軟正黑體" w:hAnsi="微軟正黑體"/>
            </w:rPr>
            <w:instrText xml:space="preserve"> TOC \o "1-3" \h \z \u </w:instrText>
          </w:r>
          <w:r w:rsidRPr="00DC052B">
            <w:rPr>
              <w:rFonts w:ascii="微軟正黑體" w:hAnsi="微軟正黑體"/>
            </w:rPr>
            <w:fldChar w:fldCharType="separate"/>
          </w:r>
          <w:hyperlink w:anchor="_Toc231280899" w:history="1">
            <w:r w:rsidRPr="00DC052B">
              <w:rPr>
                <w:rStyle w:val="af6"/>
                <w:rFonts w:ascii="微軟正黑體" w:hAnsi="微軟正黑體"/>
                <w:noProof/>
              </w:rPr>
              <w:t>壹、</w:t>
            </w:r>
            <w:r w:rsidRPr="00DC052B">
              <w:rPr>
                <w:rFonts w:ascii="微軟正黑體" w:hAnsi="微軟正黑體"/>
                <w:noProof/>
              </w:rPr>
              <w:tab/>
            </w:r>
            <w:r w:rsidRPr="00DC052B">
              <w:rPr>
                <w:rStyle w:val="af6"/>
                <w:rFonts w:ascii="微軟正黑體" w:hAnsi="微軟正黑體"/>
                <w:noProof/>
              </w:rPr>
              <w:t>摘要：</w:t>
            </w:r>
            <w:r w:rsidRPr="00DC052B">
              <w:rPr>
                <w:rFonts w:ascii="微軟正黑體" w:hAnsi="微軟正黑體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noProof/>
                <w:webHidden/>
              </w:rPr>
              <w:instrText xml:space="preserve"> PAGEREF _Toc231280899 \h </w:instrText>
            </w:r>
            <w:r w:rsidRPr="00DC052B">
              <w:rPr>
                <w:rFonts w:ascii="微軟正黑體" w:hAnsi="微軟正黑體"/>
                <w:noProof/>
                <w:webHidden/>
              </w:rPr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noProof/>
                <w:webHidden/>
              </w:rPr>
              <w:t>7</w:t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end"/>
            </w:r>
          </w:hyperlink>
        </w:p>
        <w:p w14:paraId="3A8DAFAF" w14:textId="66C2E85F" w:rsidR="006467C2" w:rsidRPr="00DC052B" w:rsidRDefault="006467C2">
          <w:pPr>
            <w:pStyle w:val="11"/>
            <w:tabs>
              <w:tab w:val="left" w:pos="960"/>
              <w:tab w:val="right" w:leader="dot" w:pos="8296"/>
            </w:tabs>
            <w:rPr>
              <w:rFonts w:ascii="微軟正黑體" w:hAnsi="微軟正黑體"/>
              <w:noProof/>
            </w:rPr>
          </w:pPr>
          <w:hyperlink w:anchor="_Toc231280900" w:history="1">
            <w:r w:rsidRPr="00DC052B">
              <w:rPr>
                <w:rStyle w:val="af6"/>
                <w:rFonts w:ascii="微軟正黑體" w:hAnsi="微軟正黑體"/>
                <w:noProof/>
              </w:rPr>
              <w:t>貳、</w:t>
            </w:r>
            <w:r w:rsidRPr="00DC052B">
              <w:rPr>
                <w:rFonts w:ascii="微軟正黑體" w:hAnsi="微軟正黑體"/>
                <w:noProof/>
              </w:rPr>
              <w:tab/>
            </w:r>
            <w:r w:rsidRPr="00DC052B">
              <w:rPr>
                <w:rStyle w:val="af6"/>
                <w:rFonts w:ascii="微軟正黑體" w:hAnsi="微軟正黑體"/>
                <w:noProof/>
              </w:rPr>
              <w:t>正文:</w:t>
            </w:r>
            <w:r w:rsidRPr="00DC052B">
              <w:rPr>
                <w:rFonts w:ascii="微軟正黑體" w:hAnsi="微軟正黑體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noProof/>
                <w:webHidden/>
              </w:rPr>
              <w:instrText xml:space="preserve"> PAGEREF _Toc231280900 \h </w:instrText>
            </w:r>
            <w:r w:rsidRPr="00DC052B">
              <w:rPr>
                <w:rFonts w:ascii="微軟正黑體" w:hAnsi="微軟正黑體"/>
                <w:noProof/>
                <w:webHidden/>
              </w:rPr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noProof/>
                <w:webHidden/>
              </w:rPr>
              <w:t>7</w:t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end"/>
            </w:r>
          </w:hyperlink>
        </w:p>
        <w:p w14:paraId="68999D92" w14:textId="6BF30A40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01" w:history="1">
            <w:r w:rsidRPr="00DC052B">
              <w:rPr>
                <w:rStyle w:val="af6"/>
                <w:rFonts w:ascii="微軟正黑體" w:hAnsi="微軟正黑體"/>
                <w:b/>
                <w:bCs/>
                <w:noProof/>
              </w:rPr>
              <w:t>一、計畫緣起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_Toc231280901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8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683ED170" w14:textId="28BE1211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02" w:history="1">
            <w:r w:rsidRPr="00DC052B">
              <w:rPr>
                <w:rStyle w:val="af6"/>
                <w:rFonts w:ascii="微軟正黑體" w:hAnsi="微軟正黑體"/>
                <w:b/>
                <w:bCs/>
                <w:noProof/>
              </w:rPr>
              <w:t>二、計畫背景與動機：地理邊陲下的世代照顧斷層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_Toc231280902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10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4CF5A900" w14:textId="7596914C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03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（一）地理位置：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_Toc231280903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10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76153BF" w14:textId="4E28C096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04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（二）嚴峻高齡化壓力：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_Toc231280904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10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3BD68BB2" w14:textId="6A3E6CED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05" w:history="1">
            <w:r w:rsidRPr="00DC052B">
              <w:rPr>
                <w:rStyle w:val="af6"/>
                <w:rFonts w:ascii="微軟正黑體" w:hAnsi="微軟正黑體"/>
                <w:b/>
                <w:bCs/>
                <w:noProof/>
              </w:rPr>
              <w:t>三、領導力與團隊組織：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_Toc231280905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12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30BA062E" w14:textId="7CF078C9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06" w:history="1">
            <w:r w:rsidRPr="00DC052B">
              <w:rPr>
                <w:rStyle w:val="af6"/>
                <w:rFonts w:ascii="微軟正黑體" w:hAnsi="微軟正黑體"/>
                <w:b/>
                <w:bCs/>
                <w:noProof/>
              </w:rPr>
              <w:t>四、實施策略與社會參與機制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_Toc231280906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15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6B8BD65E" w14:textId="06CA7F36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07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（ㄧ）演進式夥伴模組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_Toc231280907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15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EABD52C" w14:textId="1B1D2B03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08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（二）兒少陪伴扎根策略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_Toc231280908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15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11DF118" w14:textId="3CA7831F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09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（三）長者活躍老化策略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_Toc231280909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16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4B70628" w14:textId="59D20F44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10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（四）外部慈善與專業支援網絡（SDG 17）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_Toc231280910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17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C73D73D" w14:textId="5D284763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11" w:history="1">
            <w:r w:rsidRPr="00DC052B">
              <w:rPr>
                <w:rStyle w:val="af6"/>
                <w:rFonts w:ascii="微軟正黑體" w:hAnsi="微軟正黑體"/>
                <w:b/>
                <w:bCs/>
                <w:noProof/>
              </w:rPr>
              <w:t>五、社區參與機制與參與度：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_Toc231280911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17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03152D89" w14:textId="4FB79253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12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(一)由下而上的共同決策：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_Toc231280912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17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E80834F" w14:textId="2FB856E1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13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(二)跨世代文化夥伴動員：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_Toc231280913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18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33A63CB" w14:textId="0D862167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14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（三）志願服務與社會安全夥伴網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_Toc231280914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18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213110D" w14:textId="5293186B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15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(四)、創新服務亮點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_Toc231280915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19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082034E" w14:textId="3AC9B5C3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16" w:history="1">
            <w:r w:rsidRPr="00DC052B">
              <w:rPr>
                <w:rStyle w:val="af6"/>
                <w:rFonts w:ascii="微軟正黑體" w:hAnsi="微軟正黑體"/>
                <w:b/>
                <w:bCs/>
                <w:noProof/>
              </w:rPr>
              <w:t>六、案例故事：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_Toc231280916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20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76C5A12C" w14:textId="7B4BC44D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17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  <w:kern w:val="0"/>
              </w:rPr>
              <w:t>(一)</w:t>
            </w:r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「從被照顧者到文化導師」: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_Toc231280917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20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091525C" w14:textId="0ABCF41D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19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  <w:kern w:val="0"/>
              </w:rPr>
              <w:t>(二)</w:t>
            </w:r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「陪伴，讓孩子看見未來」: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_Toc231280919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20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2114939" w14:textId="3F9FA68E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20" w:history="1">
            <w:r w:rsidRPr="00DC052B">
              <w:rPr>
                <w:rStyle w:val="af6"/>
                <w:rFonts w:ascii="微軟正黑體" w:hAnsi="微軟正黑體" w:cs="新細明體"/>
                <w:b/>
                <w:bCs/>
                <w:noProof/>
                <w:kern w:val="0"/>
                <w14:ligatures w14:val="none"/>
              </w:rPr>
              <w:t>森永部落國小學童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_Toc231280920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20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6C32D337" w14:textId="6CA1F638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21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(三)「社區自己的守護網」: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_Toc231280921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21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4DDD812" w14:textId="23E57438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22" w:history="1">
            <w:r w:rsidRPr="00DC052B">
              <w:rPr>
                <w:rStyle w:val="af6"/>
                <w:rFonts w:ascii="微軟正黑體" w:hAnsi="微軟正黑體" w:cs="新細明體"/>
                <w:b/>
                <w:bCs/>
                <w:noProof/>
                <w:kern w:val="0"/>
                <w14:ligatures w14:val="none"/>
              </w:rPr>
              <w:t>斯路博吉志工隊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_Toc231280922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21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7DB71B74" w14:textId="74291E6C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23" w:history="1">
            <w:r w:rsidRPr="00DC052B">
              <w:rPr>
                <w:rStyle w:val="af6"/>
                <w:rFonts w:ascii="微軟正黑體" w:hAnsi="微軟正黑體"/>
                <w:b/>
                <w:bCs/>
                <w:noProof/>
              </w:rPr>
              <w:t>七、推動成效：夥伴協作之量化實績與質化影響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_Toc231280923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21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74A52726" w14:textId="6F5CEBA2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24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(一)老幼照顧量能全面躍升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_Toc231280924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22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EDBE04D" w14:textId="49C658D3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25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(二)交通與產業夥伴成果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_Toc231280925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22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438E1C8" w14:textId="31A90417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26" w:history="1">
            <w:r w:rsidRPr="00DC052B">
              <w:rPr>
                <w:rStyle w:val="af6"/>
                <w:rFonts w:ascii="微軟正黑體" w:hAnsi="微軟正黑體" w:cs="Apple Color Emoji"/>
                <w:b/>
                <w:bCs/>
                <w:i w:val="0"/>
                <w:iCs w:val="0"/>
                <w:noProof/>
              </w:rPr>
              <w:t>(三)對標</w:t>
            </w:r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SDGs 與 VLR:夥伴關係之達成（SDG 17）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_Toc231280926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24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53AA095" w14:textId="611576A8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27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（四） 質化影響：從「受惠者」到「治理參與者」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_Toc231280927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25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52F2F52" w14:textId="1B020EE4" w:rsidR="006467C2" w:rsidRPr="00DC052B" w:rsidRDefault="006467C2">
          <w:pPr>
            <w:pStyle w:val="21"/>
            <w:tabs>
              <w:tab w:val="right" w:leader="dot" w:pos="8296"/>
            </w:tabs>
            <w:rPr>
              <w:rFonts w:ascii="微軟正黑體" w:hAnsi="微軟正黑體"/>
              <w:b/>
              <w:bCs/>
              <w:noProof/>
            </w:rPr>
          </w:pPr>
          <w:hyperlink w:anchor="_Toc231280928" w:history="1">
            <w:r w:rsidRPr="00DC052B">
              <w:rPr>
                <w:rStyle w:val="af6"/>
                <w:rFonts w:ascii="微軟正黑體" w:hAnsi="微軟正黑體"/>
                <w:b/>
                <w:bCs/>
                <w:noProof/>
              </w:rPr>
              <w:t>八、 擴散性及永續性：打造「在地人服務在地人」的夥伴共治典範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instrText xml:space="preserve"> PAGEREF _Toc231280928 \h </w:instrTex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noProof/>
                <w:webHidden/>
              </w:rPr>
              <w:t>25</w:t>
            </w:r>
            <w:r w:rsidRPr="00DC052B">
              <w:rPr>
                <w:rFonts w:ascii="微軟正黑體" w:hAnsi="微軟正黑體"/>
                <w:b/>
                <w:bCs/>
                <w:noProof/>
                <w:webHidden/>
              </w:rPr>
              <w:fldChar w:fldCharType="end"/>
            </w:r>
          </w:hyperlink>
        </w:p>
        <w:p w14:paraId="0E3749AA" w14:textId="12C80A40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29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（一） 專業人才制度化：建立「在地治理夥伴」人才庫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_Toc231280929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25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A11AF4F" w14:textId="783EAF57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30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（二） 夥伴關係之擴散性：從小旗艦邁向「全境大旗艦」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_Toc231280930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26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37F5E84" w14:textId="07CE97E8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31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（三） 經濟韌性與產值回流：SDG 8 與福利產業化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_Toc231280931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26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1859A853" w14:textId="2CF71AC6" w:rsidR="006467C2" w:rsidRPr="00DC052B" w:rsidRDefault="006467C2">
          <w:pPr>
            <w:pStyle w:val="31"/>
            <w:tabs>
              <w:tab w:val="right" w:leader="dot" w:pos="8296"/>
            </w:tabs>
            <w:rPr>
              <w:rFonts w:ascii="微軟正黑體" w:hAnsi="微軟正黑體"/>
              <w:b/>
              <w:bCs/>
              <w:i w:val="0"/>
              <w:iCs w:val="0"/>
              <w:noProof/>
            </w:rPr>
          </w:pPr>
          <w:hyperlink w:anchor="_Toc231280932" w:history="1">
            <w:r w:rsidRPr="00DC052B">
              <w:rPr>
                <w:rStyle w:val="af6"/>
                <w:rFonts w:ascii="微軟正黑體" w:hAnsi="微軟正黑體"/>
                <w:b/>
                <w:bCs/>
                <w:i w:val="0"/>
                <w:iCs w:val="0"/>
                <w:noProof/>
              </w:rPr>
              <w:t>(四)、未來三年藍圖：115-117年推動方向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instrText xml:space="preserve"> PAGEREF _Toc231280932 \h </w:instrTex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t>27</w:t>
            </w:r>
            <w:r w:rsidRPr="00DC052B">
              <w:rPr>
                <w:rFonts w:ascii="微軟正黑體" w:hAnsi="微軟正黑體"/>
                <w:b/>
                <w:bCs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429B3EBC" w14:textId="1EDFD5EF" w:rsidR="006467C2" w:rsidRPr="00DC052B" w:rsidRDefault="006467C2" w:rsidP="005F2CE7">
          <w:pPr>
            <w:pStyle w:val="11"/>
            <w:tabs>
              <w:tab w:val="left" w:pos="480"/>
              <w:tab w:val="right" w:leader="dot" w:pos="8296"/>
            </w:tabs>
            <w:rPr>
              <w:rFonts w:ascii="微軟正黑體" w:hAnsi="微軟正黑體"/>
              <w:noProof/>
            </w:rPr>
          </w:pPr>
          <w:hyperlink w:anchor="_Toc231280933" w:history="1">
            <w:r w:rsidRPr="00DC052B">
              <w:rPr>
                <w:rFonts w:ascii="微軟正黑體" w:hAnsi="微軟正黑體"/>
                <w:noProof/>
              </w:rPr>
              <w:tab/>
            </w:r>
            <w:r w:rsidRPr="00DC052B">
              <w:rPr>
                <w:rStyle w:val="af6"/>
                <w:rFonts w:ascii="微軟正黑體" w:hAnsi="微軟正黑體"/>
                <w:noProof/>
              </w:rPr>
              <w:t>結論：實現「幸福達仁」的跨域治理願景</w:t>
            </w:r>
            <w:r w:rsidRPr="00DC052B">
              <w:rPr>
                <w:rFonts w:ascii="微軟正黑體" w:hAnsi="微軟正黑體"/>
                <w:noProof/>
                <w:webHidden/>
              </w:rPr>
              <w:tab/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begin"/>
            </w:r>
            <w:r w:rsidRPr="00DC052B">
              <w:rPr>
                <w:rFonts w:ascii="微軟正黑體" w:hAnsi="微軟正黑體"/>
                <w:noProof/>
                <w:webHidden/>
              </w:rPr>
              <w:instrText xml:space="preserve"> PAGEREF _Toc231280933 \h </w:instrText>
            </w:r>
            <w:r w:rsidRPr="00DC052B">
              <w:rPr>
                <w:rFonts w:ascii="微軟正黑體" w:hAnsi="微軟正黑體"/>
                <w:noProof/>
                <w:webHidden/>
              </w:rPr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separate"/>
            </w:r>
            <w:r w:rsidR="004D6CFF">
              <w:rPr>
                <w:rFonts w:ascii="微軟正黑體" w:hAnsi="微軟正黑體"/>
                <w:noProof/>
                <w:webHidden/>
              </w:rPr>
              <w:t>27</w:t>
            </w:r>
            <w:r w:rsidRPr="00DC052B">
              <w:rPr>
                <w:rFonts w:ascii="微軟正黑體" w:hAnsi="微軟正黑體"/>
                <w:noProof/>
                <w:webHidden/>
              </w:rPr>
              <w:fldChar w:fldCharType="end"/>
            </w:r>
          </w:hyperlink>
        </w:p>
        <w:p w14:paraId="16DFE77B" w14:textId="722E36DD" w:rsidR="006467C2" w:rsidRPr="00DC052B" w:rsidRDefault="006467C2">
          <w:pPr>
            <w:rPr>
              <w:rFonts w:ascii="微軟正黑體" w:hAnsi="微軟正黑體"/>
            </w:rPr>
          </w:pPr>
          <w:r w:rsidRPr="00DC052B">
            <w:rPr>
              <w:rFonts w:ascii="微軟正黑體" w:hAnsi="微軟正黑體"/>
              <w:b/>
              <w:bCs/>
              <w:lang w:val="zh-TW"/>
            </w:rPr>
            <w:fldChar w:fldCharType="end"/>
          </w:r>
        </w:p>
      </w:sdtContent>
    </w:sdt>
    <w:p w14:paraId="1DF31B00" w14:textId="77777777" w:rsidR="00E12502" w:rsidRPr="00DC052B" w:rsidRDefault="00E12502" w:rsidP="00E12502">
      <w:pPr>
        <w:ind w:firstLineChars="250" w:firstLine="600"/>
        <w:rPr>
          <w:rFonts w:ascii="微軟正黑體" w:hAnsi="微軟正黑體"/>
        </w:rPr>
      </w:pPr>
    </w:p>
    <w:p w14:paraId="7559B146" w14:textId="77777777" w:rsidR="00E12502" w:rsidRPr="00DC052B" w:rsidRDefault="00E12502" w:rsidP="00E12502">
      <w:pPr>
        <w:ind w:firstLineChars="250" w:firstLine="600"/>
        <w:rPr>
          <w:rFonts w:ascii="微軟正黑體" w:hAnsi="微軟正黑體"/>
        </w:rPr>
      </w:pPr>
    </w:p>
    <w:p w14:paraId="5F0A7CE0" w14:textId="77777777" w:rsidR="00E12502" w:rsidRPr="00DC052B" w:rsidRDefault="00E12502" w:rsidP="00E12502">
      <w:pPr>
        <w:ind w:firstLineChars="250" w:firstLine="600"/>
        <w:rPr>
          <w:rFonts w:ascii="微軟正黑體" w:hAnsi="微軟正黑體"/>
        </w:rPr>
      </w:pPr>
    </w:p>
    <w:p w14:paraId="42E864A1" w14:textId="77777777" w:rsidR="00E12502" w:rsidRPr="00DC052B" w:rsidRDefault="00E12502" w:rsidP="00E12502">
      <w:pPr>
        <w:ind w:firstLineChars="250" w:firstLine="600"/>
        <w:rPr>
          <w:rFonts w:ascii="微軟正黑體" w:hAnsi="微軟正黑體"/>
        </w:rPr>
      </w:pPr>
    </w:p>
    <w:p w14:paraId="2D44A34A" w14:textId="77777777" w:rsidR="00E12502" w:rsidRPr="00DC052B" w:rsidRDefault="00E12502" w:rsidP="00E12502">
      <w:pPr>
        <w:ind w:firstLineChars="250" w:firstLine="600"/>
        <w:rPr>
          <w:rFonts w:ascii="微軟正黑體" w:hAnsi="微軟正黑體"/>
        </w:rPr>
      </w:pPr>
    </w:p>
    <w:p w14:paraId="454C6F93" w14:textId="77777777" w:rsidR="00E12502" w:rsidRPr="00DC052B" w:rsidRDefault="00E12502" w:rsidP="00D937E8">
      <w:pPr>
        <w:rPr>
          <w:rFonts w:ascii="微軟正黑體" w:hAnsi="微軟正黑體"/>
        </w:rPr>
      </w:pPr>
    </w:p>
    <w:p w14:paraId="5BA960EA" w14:textId="77777777" w:rsidR="00802AD0" w:rsidRPr="00DC052B" w:rsidRDefault="00802AD0" w:rsidP="00D937E8">
      <w:pPr>
        <w:rPr>
          <w:rFonts w:ascii="微軟正黑體" w:hAnsi="微軟正黑體"/>
        </w:rPr>
      </w:pPr>
    </w:p>
    <w:p w14:paraId="405DE844" w14:textId="77777777" w:rsidR="00802AD0" w:rsidRPr="00DC052B" w:rsidRDefault="00802AD0" w:rsidP="00D937E8">
      <w:pPr>
        <w:rPr>
          <w:rFonts w:ascii="微軟正黑體" w:hAnsi="微軟正黑體"/>
        </w:rPr>
      </w:pPr>
    </w:p>
    <w:p w14:paraId="3C7217FB" w14:textId="77777777" w:rsidR="00802AD0" w:rsidRPr="00DC052B" w:rsidRDefault="00802AD0" w:rsidP="00D937E8">
      <w:pPr>
        <w:rPr>
          <w:rFonts w:ascii="微軟正黑體" w:hAnsi="微軟正黑體"/>
        </w:rPr>
      </w:pPr>
    </w:p>
    <w:p w14:paraId="27FCEA86" w14:textId="77777777" w:rsidR="00802AD0" w:rsidRPr="00DC052B" w:rsidRDefault="00802AD0" w:rsidP="00D937E8">
      <w:pPr>
        <w:rPr>
          <w:rFonts w:ascii="微軟正黑體" w:hAnsi="微軟正黑體"/>
        </w:rPr>
      </w:pPr>
    </w:p>
    <w:p w14:paraId="1F391BB9" w14:textId="77777777" w:rsidR="00E321E2" w:rsidRPr="00DC052B" w:rsidRDefault="00E321E2" w:rsidP="00D937E8">
      <w:pPr>
        <w:rPr>
          <w:rFonts w:ascii="微軟正黑體" w:hAnsi="微軟正黑體"/>
        </w:rPr>
      </w:pPr>
    </w:p>
    <w:p w14:paraId="35BBFF2F" w14:textId="77777777" w:rsidR="00E321E2" w:rsidRPr="00DC052B" w:rsidRDefault="00E321E2" w:rsidP="00D937E8">
      <w:pPr>
        <w:rPr>
          <w:rFonts w:ascii="微軟正黑體" w:hAnsi="微軟正黑體"/>
        </w:rPr>
      </w:pPr>
    </w:p>
    <w:p w14:paraId="71B871F8" w14:textId="77777777" w:rsidR="00604D2D" w:rsidRPr="00DC052B" w:rsidRDefault="00501C68" w:rsidP="00604D2D">
      <w:pPr>
        <w:pStyle w:val="1"/>
      </w:pPr>
      <w:bookmarkStart w:id="0" w:name="_Toc231280899"/>
      <w:r w:rsidRPr="00DC052B">
        <w:rPr>
          <w:rFonts w:hint="eastAsia"/>
        </w:rPr>
        <w:lastRenderedPageBreak/>
        <w:t>摘要：</w:t>
      </w:r>
      <w:bookmarkEnd w:id="0"/>
    </w:p>
    <w:p w14:paraId="1DCFFB53" w14:textId="77777777" w:rsidR="00EB3A0D" w:rsidRPr="00DC052B" w:rsidRDefault="00EB3A0D" w:rsidP="00EB3A0D">
      <w:pPr>
        <w:pStyle w:val="2"/>
        <w:ind w:right="240"/>
        <w:rPr>
          <w:rFonts w:ascii="微軟正黑體" w:hAnsi="微軟正黑體"/>
          <w:b/>
        </w:rPr>
      </w:pPr>
      <w:bookmarkStart w:id="1" w:name="_Toc231280900"/>
      <w:r w:rsidRPr="00DC052B">
        <w:rPr>
          <w:rFonts w:ascii="微軟正黑體" w:hAnsi="微軟正黑體"/>
        </w:rPr>
        <w:t>【計畫背景與動機：應對脆弱家庭的照顧斷層】</w:t>
      </w:r>
    </w:p>
    <w:p w14:paraId="7D3EB83D" w14:textId="77777777" w:rsidR="00EB3A0D" w:rsidRPr="00DC052B" w:rsidRDefault="00EB3A0D" w:rsidP="00EB3A0D">
      <w:pPr>
        <w:spacing w:line="360" w:lineRule="auto"/>
        <w:rPr>
          <w:rFonts w:ascii="微軟正黑體" w:hAnsi="微軟正黑體"/>
        </w:rPr>
      </w:pPr>
      <w:r w:rsidRPr="00DC052B">
        <w:rPr>
          <w:rFonts w:ascii="微軟正黑體" w:hAnsi="微軟正黑體"/>
        </w:rPr>
        <w:t>臺東縣達仁鄉面臨極端高齡化（</w:t>
      </w:r>
      <w:r w:rsidRPr="00DC052B">
        <w:rPr>
          <w:rFonts w:ascii="微軟正黑體" w:hAnsi="微軟正黑體"/>
          <w:b/>
          <w:bCs/>
        </w:rPr>
        <w:t>55 歲以上佔 36.37%</w:t>
      </w:r>
      <w:r w:rsidRPr="00DC052B">
        <w:rPr>
          <w:rFonts w:ascii="微軟正黑體" w:hAnsi="微軟正黑體"/>
        </w:rPr>
        <w:t>）與青壯年外流引發的隔代教養問題。傳統家庭支持功能式微，導致長者面臨社交孤立與健康風險，而學齡兒童則缺乏課後陪伴與學習資源。本計畫動機在於結合公所、社區、學校與民間團體，建構「以家庭為中心、以社區為基礎」的整合服務，解決老幼照護的雙重痛點。</w:t>
      </w:r>
    </w:p>
    <w:p w14:paraId="10F6ACF8" w14:textId="77777777" w:rsidR="00EB3A0D" w:rsidRPr="00DC052B" w:rsidRDefault="00EB3A0D" w:rsidP="00EB3A0D">
      <w:pPr>
        <w:pStyle w:val="2"/>
        <w:ind w:right="240"/>
        <w:rPr>
          <w:rFonts w:ascii="微軟正黑體" w:hAnsi="微軟正黑體"/>
        </w:rPr>
      </w:pPr>
      <w:r w:rsidRPr="00DC052B">
        <w:rPr>
          <w:rFonts w:ascii="微軟正黑體" w:hAnsi="微軟正黑體"/>
        </w:rPr>
        <w:t>【推動策略：母雞領航與多元夥伴協力】</w:t>
      </w:r>
    </w:p>
    <w:p w14:paraId="0541CDFB" w14:textId="77777777" w:rsidR="00EB3A0D" w:rsidRPr="00DC052B" w:rsidRDefault="00EB3A0D" w:rsidP="00EB3A0D">
      <w:pPr>
        <w:spacing w:line="360" w:lineRule="auto"/>
        <w:rPr>
          <w:rFonts w:ascii="微軟正黑體" w:hAnsi="微軟正黑體"/>
          <w:color w:val="000000" w:themeColor="text1"/>
        </w:rPr>
      </w:pPr>
      <w:r w:rsidRPr="00DC052B">
        <w:rPr>
          <w:rFonts w:ascii="微軟正黑體" w:hAnsi="微軟正黑體"/>
        </w:rPr>
        <w:t>本計畫採行「</w:t>
      </w:r>
      <w:r w:rsidRPr="00DC052B">
        <w:rPr>
          <w:rFonts w:ascii="微軟正黑體" w:hAnsi="微軟正黑體"/>
          <w:b/>
          <w:bCs/>
        </w:rPr>
        <w:t>母雞帶小雞</w:t>
      </w:r>
      <w:r w:rsidRPr="00DC052B">
        <w:rPr>
          <w:rFonts w:ascii="微軟正黑體" w:hAnsi="微軟正黑體"/>
        </w:rPr>
        <w:t xml:space="preserve">」模式，由南田社區領航，帶動全鄉六村參與福利社區化。透過 </w:t>
      </w:r>
      <w:r w:rsidRPr="00DC052B">
        <w:rPr>
          <w:rFonts w:ascii="微軟正黑體" w:hAnsi="微軟正黑體"/>
          <w:b/>
          <w:bCs/>
        </w:rPr>
        <w:t>SDG 17 夥伴關係</w:t>
      </w:r>
      <w:r w:rsidRPr="00DC052B">
        <w:rPr>
          <w:rFonts w:ascii="微軟正黑體" w:hAnsi="微軟正黑體"/>
        </w:rPr>
        <w:t>，跨域連結空軍官校（捐助學童早餐）、同濟會</w:t>
      </w:r>
      <w:r w:rsidRPr="00DC052B">
        <w:rPr>
          <w:rFonts w:ascii="微軟正黑體" w:hAnsi="微軟正黑體" w:hint="eastAsia"/>
        </w:rPr>
        <w:t xml:space="preserve"> </w:t>
      </w:r>
      <w:r w:rsidRPr="00DC052B">
        <w:rPr>
          <w:rFonts w:ascii="微軟正黑體" w:hAnsi="微軟正黑體"/>
        </w:rPr>
        <w:t>（捐贈物資與貨櫃教室）及台大人類學系（小米保種文化教育），並整合公所內部課室資源，解決偏鄉人力與財務不足之限制。</w:t>
      </w:r>
    </w:p>
    <w:p w14:paraId="20022917" w14:textId="77777777" w:rsidR="00EB3A0D" w:rsidRPr="00DC052B" w:rsidRDefault="00EB3A0D" w:rsidP="00EB3A0D">
      <w:pPr>
        <w:pStyle w:val="2"/>
        <w:ind w:right="240"/>
        <w:rPr>
          <w:rFonts w:ascii="微軟正黑體" w:hAnsi="微軟正黑體"/>
        </w:rPr>
      </w:pPr>
      <w:r w:rsidRPr="00DC052B">
        <w:rPr>
          <w:rFonts w:ascii="微軟正黑體" w:hAnsi="微軟正黑體"/>
        </w:rPr>
        <w:t>【具體成果：全齡照護量能之躍升】</w:t>
      </w:r>
    </w:p>
    <w:p w14:paraId="34C3B81A" w14:textId="55970946" w:rsidR="00EB3A0D" w:rsidRPr="00DC052B" w:rsidRDefault="00EB3A0D" w:rsidP="001311DD">
      <w:pPr>
        <w:rPr>
          <w:rFonts w:ascii="微軟正黑體" w:hAnsi="微軟正黑體"/>
          <w:color w:val="000000" w:themeColor="text1"/>
        </w:rPr>
      </w:pPr>
      <w:r w:rsidRPr="00DC052B">
        <w:rPr>
          <w:rFonts w:ascii="微軟正黑體" w:hAnsi="微軟正黑體"/>
        </w:rPr>
        <w:t xml:space="preserve">114 年度大旗艦計畫受益人次達 </w:t>
      </w:r>
      <w:r w:rsidRPr="00DC052B">
        <w:rPr>
          <w:rFonts w:ascii="微軟正黑體" w:hAnsi="微軟正黑體"/>
          <w:b/>
          <w:bCs/>
        </w:rPr>
        <w:t>1,505 人</w:t>
      </w:r>
      <w:r w:rsidRPr="00DC052B">
        <w:rPr>
          <w:rFonts w:ascii="微軟正黑體" w:hAnsi="微軟正黑體"/>
        </w:rPr>
        <w:t>。計畫成功建立「</w:t>
      </w:r>
      <w:r w:rsidRPr="00DC052B">
        <w:rPr>
          <w:rFonts w:ascii="微軟正黑體" w:hAnsi="微軟正黑體"/>
          <w:b/>
          <w:bCs/>
        </w:rPr>
        <w:t>真心在陪</w:t>
      </w:r>
      <w:r w:rsidRPr="00DC052B">
        <w:rPr>
          <w:rFonts w:ascii="微軟正黑體" w:hAnsi="微軟正黑體"/>
        </w:rPr>
        <w:t>」陪讀班（服務 400 人次）與「</w:t>
      </w:r>
      <w:r w:rsidRPr="00DC052B">
        <w:rPr>
          <w:rFonts w:ascii="微軟正黑體" w:hAnsi="微軟正黑體"/>
          <w:b/>
          <w:bCs/>
        </w:rPr>
        <w:t>姥爺菜園</w:t>
      </w:r>
      <w:r w:rsidRPr="00DC052B">
        <w:rPr>
          <w:rFonts w:ascii="微軟正黑體" w:hAnsi="微軟正黑體"/>
        </w:rPr>
        <w:t xml:space="preserve">」食農教育（服務 120 人次），並透過 6 個文化健康站提供 </w:t>
      </w:r>
      <w:r w:rsidRPr="00DC052B">
        <w:rPr>
          <w:rFonts w:ascii="微軟正黑體" w:hAnsi="微軟正黑體"/>
          <w:b/>
          <w:bCs/>
        </w:rPr>
        <w:t>74,250 人次</w:t>
      </w:r>
      <w:r w:rsidRPr="00DC052B">
        <w:rPr>
          <w:rFonts w:ascii="微軟正黑體" w:hAnsi="微軟正黑體"/>
        </w:rPr>
        <w:t xml:space="preserve"> 的長者照護服務。質化成效上，實現了「受照顧者轉化為照顧者」的願景，讓長者擔任文化導師，兒少學習自律與回饋。</w:t>
      </w:r>
    </w:p>
    <w:p w14:paraId="4CC69E1E" w14:textId="7F566D08" w:rsidR="00D937E8" w:rsidRPr="00DC052B" w:rsidRDefault="00D937E8" w:rsidP="00604D2D">
      <w:pPr>
        <w:pStyle w:val="1"/>
      </w:pPr>
      <w:r w:rsidRPr="00DC052B">
        <w:rPr>
          <w:rFonts w:hint="eastAsia"/>
        </w:rPr>
        <w:lastRenderedPageBreak/>
        <w:t>正文</w:t>
      </w:r>
      <w:r w:rsidR="00604D2D" w:rsidRPr="00DC052B">
        <w:rPr>
          <w:rFonts w:hint="eastAsia"/>
        </w:rPr>
        <w:t>:</w:t>
      </w:r>
      <w:bookmarkEnd w:id="1"/>
    </w:p>
    <w:p w14:paraId="6042949C" w14:textId="2CA3D402" w:rsidR="00D937E8" w:rsidRPr="00DC052B" w:rsidRDefault="00D937E8" w:rsidP="00604D2D">
      <w:pPr>
        <w:pStyle w:val="2"/>
        <w:rPr>
          <w:rFonts w:ascii="微軟正黑體" w:hAnsi="微軟正黑體"/>
        </w:rPr>
      </w:pPr>
      <w:bookmarkStart w:id="2" w:name="_Toc231280901"/>
      <w:r w:rsidRPr="00DC052B">
        <w:rPr>
          <w:rFonts w:ascii="微軟正黑體" w:hAnsi="微軟正黑體" w:hint="eastAsia"/>
        </w:rPr>
        <w:t>一、計畫緣起</w:t>
      </w:r>
      <w:bookmarkEnd w:id="2"/>
    </w:p>
    <w:p w14:paraId="5478C80D" w14:textId="1DC9FBF9" w:rsidR="00501C68" w:rsidRPr="00DC052B" w:rsidRDefault="00501C68" w:rsidP="00604D2D">
      <w:pPr>
        <w:rPr>
          <w:rFonts w:ascii="微軟正黑體" w:hAnsi="微軟正黑體"/>
        </w:rPr>
      </w:pPr>
      <w:r w:rsidRPr="00DC052B">
        <w:rPr>
          <w:rFonts w:ascii="微軟正黑體" w:hAnsi="微軟正黑體"/>
        </w:rPr>
        <w:t>臺東縣達仁鄉位處臺灣南迴地區，擁有豐富的自然生態、排灣族文化底蘊與山海資源，然而受限於地理位置偏遠、交通距離長及人口外流等因素，</w:t>
      </w:r>
      <w:r w:rsidR="00C13A0A" w:rsidRPr="00DC052B">
        <w:rPr>
          <w:rFonts w:ascii="微軟正黑體" w:hAnsi="微軟正黑體"/>
        </w:rPr>
        <w:t>當青年離開部落，留下的不只是長者，還有被等待的孩子。</w:t>
      </w:r>
      <w:r w:rsidRPr="00DC052B">
        <w:rPr>
          <w:rFonts w:ascii="微軟正黑體" w:hAnsi="微軟正黑體"/>
        </w:rPr>
        <w:t>長期面臨高齡化、青年返鄉不足、醫療與照顧資源有限及世代交流斷層等挑戰。隨著人口結構逐漸老化，如何兼顧長者健康照顧、兒少陪伴、文化傳承與地方永續發展，已成為達仁鄉推動宜居城市的重要課題。</w:t>
      </w:r>
    </w:p>
    <w:p w14:paraId="389F7B3B" w14:textId="78968AFA" w:rsidR="00501C68" w:rsidRPr="00DC052B" w:rsidRDefault="00501C68" w:rsidP="00501C68">
      <w:pPr>
        <w:pStyle w:val="Web"/>
        <w:rPr>
          <w:rFonts w:ascii="微軟正黑體" w:eastAsia="微軟正黑體" w:hAnsi="微軟正黑體"/>
        </w:rPr>
      </w:pPr>
      <w:r w:rsidRPr="00DC052B">
        <w:rPr>
          <w:rFonts w:ascii="微軟正黑體" w:eastAsia="微軟正黑體" w:hAnsi="微軟正黑體"/>
        </w:rPr>
        <w:t>近年來，達仁鄉公所積極推動健康城市暨高齡友善城市政策，結合各村社區發展協會、學校、衛生所、教會、在地產業團隊及民間組織，共同建構「由上而下」與「由下而上」並行的治理模式，透過跨單位合作與資源整合，逐步建立符合原鄉需求的健康支持系統。並以「產官學民攜手合作」為核心精神，串聯社會福利、健康促進、文化教育、產業經濟及環境永續等面向，共同打造具有地方特色的宜居原鄉。</w:t>
      </w:r>
    </w:p>
    <w:p w14:paraId="22003235" w14:textId="7265C500" w:rsidR="00501C68" w:rsidRPr="00DC052B" w:rsidRDefault="00501C68" w:rsidP="00501C68">
      <w:pPr>
        <w:pStyle w:val="Web"/>
        <w:rPr>
          <w:rFonts w:ascii="微軟正黑體" w:eastAsia="微軟正黑體" w:hAnsi="微軟正黑體"/>
        </w:rPr>
      </w:pPr>
      <w:r w:rsidRPr="00DC052B">
        <w:rPr>
          <w:rFonts w:ascii="微軟正黑體" w:eastAsia="微軟正黑體" w:hAnsi="微軟正黑體"/>
        </w:rPr>
        <w:t>本計畫以「老幼共融」為核心主軸，透過長者照顧服務、綠色照顧、文化健康站、課後扶植班、部落文化學習、食農教育及環境教育等多元行動，促進世代交流與文化傳承，讓長者不只是被照顧者，更成為文化傳承者與社區參與者；</w:t>
      </w:r>
      <w:r w:rsidRPr="00DC052B">
        <w:rPr>
          <w:rFonts w:ascii="微軟正黑體" w:eastAsia="微軟正黑體" w:hAnsi="微軟正黑體"/>
        </w:rPr>
        <w:lastRenderedPageBreak/>
        <w:t>同時也讓兒少在陪伴中學習尊重、關懷與認識自己的文化根源，建立世代共好的社區環境。此外，達仁鄉也結合在地特色產業與觀光資源，如阿塱壹古道、生態旅遊、部落導覽、傳統技藝及地方農特產等，推動健康旅遊與文化產業發展，提升地方經濟韌性，並藉由環境永續與文化保存理念，實踐 SDGs 永續發展目標，朝向「健康、幸福、共融、永續」之原鄉宜居城市邁進。</w:t>
      </w:r>
    </w:p>
    <w:p w14:paraId="4708C9B6" w14:textId="34141929" w:rsidR="00235A7F" w:rsidRPr="00DC052B" w:rsidRDefault="00235A7F" w:rsidP="00501C68">
      <w:pPr>
        <w:pStyle w:val="Web"/>
        <w:rPr>
          <w:rFonts w:ascii="微軟正黑體" w:eastAsia="微軟正黑體" w:hAnsi="微軟正黑體"/>
        </w:rPr>
      </w:pPr>
      <w:r w:rsidRPr="00DC052B">
        <w:rPr>
          <w:rFonts w:ascii="微軟正黑體" w:eastAsia="微軟正黑體" w:hAnsi="微軟正黑體" w:hint="eastAsia"/>
          <w:noProof/>
          <w14:ligatures w14:val="standardContextual"/>
        </w:rPr>
        <w:drawing>
          <wp:inline distT="0" distB="0" distL="0" distR="0" wp14:anchorId="5836AECB" wp14:editId="752588F9">
            <wp:extent cx="2501415" cy="1876212"/>
            <wp:effectExtent l="0" t="0" r="635" b="3810"/>
            <wp:docPr id="1080051974" name="圖片 3" descr="一張含有 服裝, 人員, 人的臉孔, 戶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051974" name="圖片 3" descr="一張含有 服裝, 人員, 人的臉孔, 戶外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780" cy="193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52B">
        <w:rPr>
          <w:rFonts w:ascii="微軟正黑體" w:eastAsia="微軟正黑體" w:hAnsi="微軟正黑體" w:hint="eastAsia"/>
          <w:noProof/>
          <w14:ligatures w14:val="standardContextual"/>
        </w:rPr>
        <w:drawing>
          <wp:inline distT="0" distB="0" distL="0" distR="0" wp14:anchorId="02160EA4" wp14:editId="4A27D50F">
            <wp:extent cx="2503715" cy="1877938"/>
            <wp:effectExtent l="0" t="0" r="0" b="1905"/>
            <wp:docPr id="1480082349" name="圖片 4" descr="一張含有 服裝, 人員, 戶外, 足部穿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82349" name="圖片 4" descr="一張含有 服裝, 人員, 戶外, 足部穿著 的圖片&#10;&#10;AI 產生的內容可能不正確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126" cy="191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D6755" w14:textId="3F3EA5DE" w:rsidR="00235A7F" w:rsidRPr="00DC052B" w:rsidRDefault="00622720" w:rsidP="00622720">
      <w:pPr>
        <w:pStyle w:val="Web"/>
        <w:jc w:val="center"/>
        <w:rPr>
          <w:rFonts w:ascii="微軟正黑體" w:eastAsia="微軟正黑體" w:hAnsi="微軟正黑體"/>
        </w:rPr>
      </w:pPr>
      <w:r w:rsidRPr="00DC052B">
        <w:rPr>
          <w:rFonts w:ascii="微軟正黑體" w:eastAsia="微軟正黑體" w:hAnsi="微軟正黑體" w:hint="eastAsia"/>
        </w:rPr>
        <w:t>大旗艦計畫</w:t>
      </w:r>
      <w:r w:rsidRPr="00DC052B">
        <w:rPr>
          <w:rFonts w:ascii="微軟正黑體" w:eastAsia="微軟正黑體" w:hAnsi="微軟正黑體"/>
        </w:rPr>
        <w:t>-</w:t>
      </w:r>
      <w:r w:rsidRPr="00DC052B">
        <w:rPr>
          <w:rFonts w:ascii="微軟正黑體" w:eastAsia="微軟正黑體" w:hAnsi="微軟正黑體" w:hint="eastAsia"/>
        </w:rPr>
        <w:t>姥爺菜園：老幼共學、食農教育</w:t>
      </w:r>
    </w:p>
    <w:p w14:paraId="22992D92" w14:textId="77777777" w:rsidR="00D937E8" w:rsidRPr="00DC052B" w:rsidRDefault="00501C68" w:rsidP="00D937E8">
      <w:pPr>
        <w:pStyle w:val="Web"/>
        <w:rPr>
          <w:rFonts w:ascii="微軟正黑體" w:eastAsia="微軟正黑體" w:hAnsi="微軟正黑體"/>
        </w:rPr>
      </w:pPr>
      <w:r w:rsidRPr="00DC052B">
        <w:rPr>
          <w:rFonts w:ascii="微軟正黑體" w:eastAsia="微軟正黑體" w:hAnsi="微軟正黑體"/>
        </w:rPr>
        <w:t>本計畫期待透過跨域合作與社區共同參與，凝聚部落向心力，建立兼具文化特色、健康照顧與生活品質的幸福原鄉，讓達仁鄉成為山海共融、世代共好、文化永續的宜居典範。</w:t>
      </w:r>
    </w:p>
    <w:p w14:paraId="51D076AC" w14:textId="76D796CF" w:rsidR="004E7250" w:rsidRPr="00DC052B" w:rsidRDefault="00D937E8" w:rsidP="00604D2D">
      <w:pPr>
        <w:pStyle w:val="2"/>
        <w:rPr>
          <w:rFonts w:ascii="微軟正黑體" w:hAnsi="微軟正黑體"/>
        </w:rPr>
      </w:pPr>
      <w:bookmarkStart w:id="3" w:name="_Toc231280902"/>
      <w:r w:rsidRPr="00DC052B">
        <w:rPr>
          <w:rFonts w:ascii="微軟正黑體" w:hAnsi="微軟正黑體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B3E8DD2" wp14:editId="30CB8084">
            <wp:simplePos x="0" y="0"/>
            <wp:positionH relativeFrom="margin">
              <wp:posOffset>3265170</wp:posOffset>
            </wp:positionH>
            <wp:positionV relativeFrom="margin">
              <wp:posOffset>5050790</wp:posOffset>
            </wp:positionV>
            <wp:extent cx="2526030" cy="3646170"/>
            <wp:effectExtent l="0" t="0" r="1270" b="0"/>
            <wp:wrapSquare wrapText="bothSides"/>
            <wp:docPr id="1587456772" name="圖片 5" descr="一張含有 文字, 地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49024" name="圖片 5" descr="一張含有 文字, 地圖 的圖片&#10;&#10;AI 產生的內容可能不正確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87" t="17686" r="31072" b="2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D2D" w:rsidRPr="00DC052B">
        <w:rPr>
          <w:rFonts w:ascii="微軟正黑體" w:hAnsi="微軟正黑體" w:hint="eastAsia"/>
        </w:rPr>
        <w:t>二、</w:t>
      </w:r>
      <w:r w:rsidR="004E7250" w:rsidRPr="00DC052B">
        <w:rPr>
          <w:rFonts w:ascii="微軟正黑體" w:hAnsi="微軟正黑體" w:hint="eastAsia"/>
        </w:rPr>
        <w:t>計畫背景與動機</w:t>
      </w:r>
      <w:r w:rsidR="00501C68" w:rsidRPr="00DC052B">
        <w:rPr>
          <w:rFonts w:ascii="微軟正黑體" w:hAnsi="微軟正黑體" w:hint="eastAsia"/>
        </w:rPr>
        <w:t>：地理邊陲下的世代照顧斷層</w:t>
      </w:r>
      <w:bookmarkEnd w:id="3"/>
    </w:p>
    <w:p w14:paraId="3E1E50B1" w14:textId="77777777" w:rsidR="00604D2D" w:rsidRPr="00DC052B" w:rsidRDefault="00D937E8" w:rsidP="00604D2D">
      <w:pPr>
        <w:pStyle w:val="3"/>
        <w:rPr>
          <w:rFonts w:ascii="微軟正黑體" w:hAnsi="微軟正黑體"/>
        </w:rPr>
      </w:pPr>
      <w:bookmarkStart w:id="4" w:name="_Toc231280903"/>
      <w:r w:rsidRPr="00DC052B">
        <w:rPr>
          <w:rFonts w:ascii="微軟正黑體" w:hAnsi="微軟正黑體" w:hint="eastAsia"/>
        </w:rPr>
        <w:t>（一）地理位置：</w:t>
      </w:r>
      <w:bookmarkEnd w:id="4"/>
    </w:p>
    <w:p w14:paraId="714F5A1E" w14:textId="129375E3" w:rsidR="00501C68" w:rsidRPr="00DC052B" w:rsidRDefault="00501C68" w:rsidP="00D937E8">
      <w:pPr>
        <w:ind w:left="-120"/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達仁鄉位於臺東縣最南端，境內</w:t>
      </w:r>
      <w:r w:rsidRPr="00DC052B">
        <w:rPr>
          <w:rFonts w:ascii="微軟正黑體" w:hAnsi="微軟正黑體"/>
        </w:rPr>
        <w:t>90.1%</w:t>
      </w:r>
      <w:r w:rsidRPr="00DC052B">
        <w:rPr>
          <w:rFonts w:ascii="微軟正黑體" w:hAnsi="微軟正黑體" w:hint="eastAsia"/>
        </w:rPr>
        <w:t>為丘陵山坡地，地理分佈極為遼闊且破碎，全鄉分為台坂、土坂、新化（北三村），與安朔、森永、南田（南三村），村落間受山阻隔，行政支援與物資傳遞面臨巨大的交通成本與地理障礙。本鄉原住民人口比例高達</w:t>
      </w:r>
      <w:r w:rsidRPr="00DC052B">
        <w:rPr>
          <w:rFonts w:ascii="微軟正黑體" w:hAnsi="微軟正黑體"/>
        </w:rPr>
        <w:t>94.7%</w:t>
      </w:r>
      <w:r w:rsidRPr="00DC052B">
        <w:rPr>
          <w:rFonts w:ascii="微軟正黑體" w:hAnsi="微軟正黑體" w:hint="eastAsia"/>
        </w:rPr>
        <w:t>，擁有深厚的排灣社會階序文化，但因地處邊陲，長期處於醫療與社會資源可近性不足的弱勢地位。</w:t>
      </w:r>
      <w:r w:rsidR="00B37608" w:rsidRPr="00DC052B">
        <w:rPr>
          <w:rFonts w:ascii="微軟正黑體" w:hAnsi="微軟正黑體" w:hint="eastAsia"/>
        </w:rPr>
        <w:t xml:space="preserve">                                                    </w:t>
      </w:r>
    </w:p>
    <w:p w14:paraId="065D0E8D" w14:textId="543FC745" w:rsidR="00501C68" w:rsidRPr="00DC052B" w:rsidRDefault="00501C68" w:rsidP="00604D2D">
      <w:pPr>
        <w:pStyle w:val="3"/>
        <w:rPr>
          <w:rFonts w:ascii="微軟正黑體" w:hAnsi="微軟正黑體"/>
        </w:rPr>
      </w:pPr>
      <w:bookmarkStart w:id="5" w:name="_Toc231280904"/>
      <w:r w:rsidRPr="00DC052B">
        <w:rPr>
          <w:rFonts w:ascii="微軟正黑體" w:hAnsi="微軟正黑體" w:hint="eastAsia"/>
        </w:rPr>
        <w:t>（二）嚴峻高齡化壓力：原住民</w:t>
      </w:r>
      <w:r w:rsidRPr="00DC052B">
        <w:rPr>
          <w:rFonts w:ascii="微軟正黑體" w:hAnsi="微軟正黑體"/>
        </w:rPr>
        <w:t>55</w:t>
      </w:r>
      <w:r w:rsidRPr="00DC052B">
        <w:rPr>
          <w:rFonts w:ascii="微軟正黑體" w:hAnsi="微軟正黑體" w:hint="eastAsia"/>
        </w:rPr>
        <w:t>歲即高齡的現實</w:t>
      </w:r>
      <w:bookmarkEnd w:id="5"/>
    </w:p>
    <w:p w14:paraId="33931CE3" w14:textId="51428646" w:rsidR="00F4522F" w:rsidRPr="00DC052B" w:rsidRDefault="004E7250" w:rsidP="00501C68">
      <w:p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臺東縣達</w:t>
      </w:r>
      <w:r w:rsidR="00F4522F" w:rsidRPr="00DC052B">
        <w:rPr>
          <w:rFonts w:ascii="微軟正黑體" w:hAnsi="微軟正黑體" w:hint="eastAsia"/>
        </w:rPr>
        <w:t>仁鄉目前</w:t>
      </w:r>
      <w:r w:rsidRPr="00DC052B">
        <w:rPr>
          <w:rFonts w:ascii="微軟正黑體" w:hAnsi="微軟正黑體" w:hint="eastAsia"/>
        </w:rPr>
        <w:t>面臨極端高齡化（</w:t>
      </w:r>
      <w:r w:rsidRPr="00DC052B">
        <w:rPr>
          <w:rFonts w:ascii="微軟正黑體" w:hAnsi="微軟正黑體"/>
        </w:rPr>
        <w:t>55</w:t>
      </w:r>
      <w:r w:rsidRPr="00DC052B">
        <w:rPr>
          <w:rFonts w:ascii="微軟正黑體" w:hAnsi="微軟正黑體" w:hint="eastAsia"/>
        </w:rPr>
        <w:t>歲以上站</w:t>
      </w:r>
      <w:r w:rsidRPr="00DC052B">
        <w:rPr>
          <w:rFonts w:ascii="微軟正黑體" w:hAnsi="微軟正黑體"/>
        </w:rPr>
        <w:t>36.37%</w:t>
      </w:r>
      <w:r w:rsidRPr="00DC052B">
        <w:rPr>
          <w:rFonts w:ascii="微軟正黑體" w:hAnsi="微軟正黑體" w:hint="eastAsia"/>
        </w:rPr>
        <w:t>），與青壯年外流引發的隔代教養養問題，傳統家庭支持功能式微，導致長者面臨社交孤立與健康風險，而學齡兒童則缺乏課後陪伴與學習資源。本計畫動機在於結合公所、社區、學校與民間團體，建構「以家庭為中心、以社區為基礎」的整合模式，以解決老幼照護的雙重痛點。</w:t>
      </w:r>
    </w:p>
    <w:p w14:paraId="0A8DF542" w14:textId="77777777" w:rsidR="00604D2D" w:rsidRPr="00DC052B" w:rsidRDefault="00501C68" w:rsidP="00604D2D">
      <w:pPr>
        <w:pStyle w:val="a0"/>
        <w:numPr>
          <w:ilvl w:val="0"/>
          <w:numId w:val="6"/>
        </w:num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照顧斷層：隔代教養與兒少支持的缺失</w:t>
      </w:r>
      <w:r w:rsidR="00B37608" w:rsidRPr="00DC052B">
        <w:rPr>
          <w:rFonts w:ascii="微軟正黑體" w:hAnsi="微軟正黑體" w:hint="eastAsia"/>
        </w:rPr>
        <w:t>，地理環境導致青壯年人口外流嚴重，引發顯著的世代照顧斷層。</w:t>
      </w:r>
    </w:p>
    <w:p w14:paraId="173B70BF" w14:textId="77777777" w:rsidR="00604D2D" w:rsidRPr="00DC052B" w:rsidRDefault="00B37608" w:rsidP="00604D2D">
      <w:pPr>
        <w:pStyle w:val="a0"/>
        <w:numPr>
          <w:ilvl w:val="0"/>
          <w:numId w:val="6"/>
        </w:num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長者失能風險：長者因子女長期在外工</w:t>
      </w:r>
      <w:r w:rsidRPr="00DC052B">
        <w:rPr>
          <w:rFonts w:ascii="微軟正黑體" w:hAnsi="微軟正黑體" w:hint="eastAsia"/>
        </w:rPr>
        <w:lastRenderedPageBreak/>
        <w:t>作，生活無人照料，面臨社交孤立、慢性病與失能風險。</w:t>
      </w:r>
    </w:p>
    <w:p w14:paraId="0A0AE173" w14:textId="77777777" w:rsidR="00604D2D" w:rsidRPr="00DC052B" w:rsidRDefault="00B37608" w:rsidP="00604D2D">
      <w:pPr>
        <w:pStyle w:val="a0"/>
        <w:numPr>
          <w:ilvl w:val="0"/>
          <w:numId w:val="6"/>
        </w:num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兒少陪伴缺口：多數家庭由祖父母承擔養育責任（隔代教養），或由單親、偽單親婦女獨立支撐。</w:t>
      </w:r>
    </w:p>
    <w:p w14:paraId="12901951" w14:textId="59B4D98D" w:rsidR="00B37608" w:rsidRPr="00DC052B" w:rsidRDefault="00B37608" w:rsidP="00604D2D">
      <w:pPr>
        <w:pStyle w:val="a0"/>
        <w:numPr>
          <w:ilvl w:val="0"/>
          <w:numId w:val="6"/>
        </w:num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福利資源不均：現有福利網絡多集中於長者（如文化健康站、社區關懷照顧據點），但針對學齡兒童課後照顧與全齡互動的系統化方案仍相對匱乏，造成部落孩童在學習進度與正向價值觀建立上出現斷層。</w:t>
      </w:r>
    </w:p>
    <w:p w14:paraId="6F7FB862" w14:textId="5E11F13F" w:rsidR="00F4522F" w:rsidRPr="00DC052B" w:rsidRDefault="00BA2AED" w:rsidP="00BA2AED">
      <w:pPr>
        <w:rPr>
          <w:rFonts w:ascii="微軟正黑體" w:hAnsi="微軟正黑體"/>
        </w:rPr>
      </w:pPr>
      <w:r w:rsidRPr="00DC052B">
        <w:rPr>
          <w:rFonts w:ascii="微軟正黑體" w:hAnsi="微軟正黑體"/>
        </w:rPr>
        <w:t>根據達仁鄉人口統計資料，55歲以上人口比例已達36.37%，且部分部落存在隔代教養、單親及偽單親家庭問題。由於青年外流、交通不便與資源分散，長者就醫、兒少課後陪伴與文化傳承面臨多重挑戰。</w:t>
      </w:r>
    </w:p>
    <w:p w14:paraId="57D931AA" w14:textId="439A04AF" w:rsidR="00B37608" w:rsidRPr="00DC052B" w:rsidRDefault="00BA2AED" w:rsidP="00BA2AED">
      <w:pPr>
        <w:rPr>
          <w:rFonts w:ascii="微軟正黑體" w:hAnsi="微軟正黑體"/>
        </w:rPr>
      </w:pPr>
      <w:r w:rsidRPr="00DC052B">
        <w:rPr>
          <w:rFonts w:ascii="微軟正黑體" w:hAnsi="微軟正黑體" w:hint="eastAsia"/>
          <w:noProof/>
        </w:rPr>
        <w:drawing>
          <wp:inline distT="0" distB="0" distL="0" distR="0" wp14:anchorId="01E8DBA4" wp14:editId="543185A9">
            <wp:extent cx="5274310" cy="3560445"/>
            <wp:effectExtent l="0" t="0" r="0" b="0"/>
            <wp:docPr id="687888276" name="圖片 2" descr="一張含有 螢幕擷取畫面, 文字, 圖表, 圓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88276" name="圖片 2" descr="一張含有 螢幕擷取畫面, 文字, 圖表, 圓形 的圖片&#10;&#10;AI 產生的內容可能不正確。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0F830" w14:textId="5195F54F" w:rsidR="00C13A0A" w:rsidRPr="00DC052B" w:rsidRDefault="00C03685" w:rsidP="00C03685">
      <w:pPr>
        <w:pStyle w:val="2"/>
        <w:rPr>
          <w:rFonts w:ascii="微軟正黑體" w:hAnsi="微軟正黑體"/>
        </w:rPr>
      </w:pPr>
      <w:bookmarkStart w:id="6" w:name="_Toc231280905"/>
      <w:r w:rsidRPr="00DC052B">
        <w:rPr>
          <w:rFonts w:ascii="微軟正黑體" w:hAnsi="微軟正黑體" w:hint="eastAsia"/>
        </w:rPr>
        <w:lastRenderedPageBreak/>
        <w:t>三、</w:t>
      </w:r>
      <w:r w:rsidR="00E37747" w:rsidRPr="00DC052B">
        <w:rPr>
          <w:rFonts w:ascii="微軟正黑體" w:hAnsi="微軟正黑體" w:hint="eastAsia"/>
        </w:rPr>
        <w:t>領導力與團隊組織：</w:t>
      </w:r>
      <w:r w:rsidR="00C13A0A" w:rsidRPr="00DC052B">
        <w:rPr>
          <w:rFonts w:ascii="微軟正黑體" w:hAnsi="微軟正黑體"/>
        </w:rPr>
        <w:t>公所不只是補助者，而是陪伴社區一起成長的治理夥伴。</w:t>
      </w:r>
      <w:bookmarkEnd w:id="6"/>
    </w:p>
    <w:p w14:paraId="3148E8E5" w14:textId="55609486" w:rsidR="00C13A0A" w:rsidRPr="00DC052B" w:rsidRDefault="00C13A0A" w:rsidP="00C13A0A">
      <w:pPr>
        <w:jc w:val="center"/>
        <w:rPr>
          <w:rFonts w:ascii="微軟正黑體" w:hAnsi="微軟正黑體"/>
        </w:rPr>
      </w:pPr>
      <w:r w:rsidRPr="00DC052B">
        <w:rPr>
          <w:rFonts w:ascii="微軟正黑體" w:hAnsi="微軟正黑體" w:hint="eastAsia"/>
          <w:noProof/>
        </w:rPr>
        <w:drawing>
          <wp:inline distT="0" distB="0" distL="0" distR="0" wp14:anchorId="752EBCC8" wp14:editId="725BCDDD">
            <wp:extent cx="4375150" cy="3619500"/>
            <wp:effectExtent l="0" t="0" r="6350" b="0"/>
            <wp:docPr id="481366714" name="圖片 1" descr="一張含有 文字, 螢幕擷取畫面, 圓形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66714" name="圖片 1" descr="一張含有 文字, 螢幕擷取畫面, 圓形, 字型 的圖片&#10;&#10;AI 產生的內容可能不正確。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138" cy="365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B4D39" w14:textId="40E6A190" w:rsidR="00E37747" w:rsidRPr="00DC052B" w:rsidRDefault="00E37747" w:rsidP="00C13A0A">
      <w:pPr>
        <w:rPr>
          <w:rFonts w:ascii="微軟正黑體" w:hAnsi="微軟正黑體"/>
          <w:b/>
          <w:bCs/>
          <w:sz w:val="28"/>
          <w:szCs w:val="28"/>
        </w:rPr>
      </w:pPr>
      <w:r w:rsidRPr="00DC052B">
        <w:rPr>
          <w:rFonts w:ascii="微軟正黑體" w:hAnsi="微軟正黑體" w:hint="eastAsia"/>
          <w:b/>
          <w:bCs/>
          <w:sz w:val="28"/>
          <w:szCs w:val="28"/>
        </w:rPr>
        <w:t>首長領航：鄉長定</w:t>
      </w:r>
      <w:r w:rsidRPr="00DC052B">
        <w:rPr>
          <w:rFonts w:ascii="微軟正黑體" w:hAnsi="微軟正黑體"/>
          <w:b/>
          <w:bCs/>
          <w:sz w:val="28"/>
          <w:szCs w:val="28"/>
        </w:rPr>
        <w:t>錨</w:t>
      </w:r>
      <w:r w:rsidRPr="00DC052B">
        <w:rPr>
          <w:rFonts w:ascii="微軟正黑體" w:hAnsi="微軟正黑體" w:hint="eastAsia"/>
          <w:b/>
          <w:bCs/>
          <w:sz w:val="28"/>
          <w:szCs w:val="28"/>
        </w:rPr>
        <w:t>「幸福抵達、歡喜助仁」之施政契約</w:t>
      </w:r>
    </w:p>
    <w:p w14:paraId="26D503DE" w14:textId="1F9696C0" w:rsidR="00E37747" w:rsidRPr="00DC052B" w:rsidRDefault="00E37747" w:rsidP="00C13A0A">
      <w:p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鄉長陳新輝親自將「福利社區化大旗艦計畫」列為年度重大施政目標，並親自主持計畫業務聯繫會議。透過施政報告，向鄉民代表會與部落領袖承諾，公部門將不只是撥款者，而是社區轉型最堅實的行政夥伴。其定</w:t>
      </w:r>
      <w:r w:rsidRPr="00DC052B">
        <w:rPr>
          <w:rFonts w:ascii="微軟正黑體" w:hAnsi="微軟正黑體"/>
        </w:rPr>
        <w:t>錨</w:t>
      </w:r>
      <w:r w:rsidRPr="00DC052B">
        <w:rPr>
          <w:rFonts w:ascii="微軟正黑體" w:hAnsi="微軟正黑體" w:hint="eastAsia"/>
        </w:rPr>
        <w:t>之「幸福抵達、歡喜助仁」口號，以轉化為跨課室協作的核心價值。</w:t>
      </w:r>
    </w:p>
    <w:p w14:paraId="08D6528D" w14:textId="484A65B0" w:rsidR="00E37747" w:rsidRPr="00DC052B" w:rsidRDefault="00E37747" w:rsidP="00E37747">
      <w:pPr>
        <w:pStyle w:val="a0"/>
        <w:numPr>
          <w:ilvl w:val="0"/>
          <w:numId w:val="8"/>
        </w:num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跨課室夥伴協同網絡：打破僵化官僚的整合治理</w:t>
      </w:r>
    </w:p>
    <w:p w14:paraId="14CAEF48" w14:textId="216968B2" w:rsidR="00E37747" w:rsidRPr="00DC052B" w:rsidRDefault="00B07215" w:rsidP="00E37747">
      <w:pPr>
        <w:pStyle w:val="a0"/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本所建立以鄉長為中心，橫向鏈結個業務單位的夥伴矩陣，確保老幼照顧目標的達成：</w:t>
      </w:r>
    </w:p>
    <w:p w14:paraId="7A946BEC" w14:textId="5488AD19" w:rsidR="00B07215" w:rsidRPr="00DC052B" w:rsidRDefault="00B07215" w:rsidP="00B07215">
      <w:pPr>
        <w:pStyle w:val="a0"/>
        <w:numPr>
          <w:ilvl w:val="0"/>
          <w:numId w:val="9"/>
        </w:num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lastRenderedPageBreak/>
        <w:t>社會課（執行中樞）：負責</w:t>
      </w:r>
      <w:r w:rsidRPr="00DC052B">
        <w:rPr>
          <w:rFonts w:ascii="微軟正黑體" w:hAnsi="微軟正黑體"/>
        </w:rPr>
        <w:t>114</w:t>
      </w:r>
      <w:r w:rsidRPr="00DC052B">
        <w:rPr>
          <w:rFonts w:ascii="微軟正黑體" w:hAnsi="微軟正黑體" w:hint="eastAsia"/>
        </w:rPr>
        <w:t>年度大旗艦計畫</w:t>
      </w:r>
      <w:r w:rsidRPr="00DC052B">
        <w:rPr>
          <w:rFonts w:ascii="微軟正黑體" w:hAnsi="微軟正黑體"/>
        </w:rPr>
        <w:t>91</w:t>
      </w:r>
      <w:r w:rsidRPr="00DC052B">
        <w:rPr>
          <w:rFonts w:ascii="微軟正黑體" w:hAnsi="微軟正黑體" w:hint="eastAsia"/>
        </w:rPr>
        <w:t>萬經費之統籌，直接對接</w:t>
      </w:r>
      <w:r w:rsidRPr="00DC052B">
        <w:rPr>
          <w:rFonts w:ascii="微軟正黑體" w:hAnsi="微軟正黑體"/>
        </w:rPr>
        <w:t>5</w:t>
      </w:r>
      <w:r w:rsidRPr="00DC052B">
        <w:rPr>
          <w:rFonts w:ascii="微軟正黑體" w:hAnsi="微軟正黑體" w:hint="eastAsia"/>
        </w:rPr>
        <w:t>個協力社區的兒少、婦女與長者方案。</w:t>
      </w:r>
    </w:p>
    <w:p w14:paraId="7306521A" w14:textId="51E7216B" w:rsidR="00B07215" w:rsidRPr="00DC052B" w:rsidRDefault="00B07215" w:rsidP="00B07215">
      <w:pPr>
        <w:pStyle w:val="a0"/>
        <w:numPr>
          <w:ilvl w:val="0"/>
          <w:numId w:val="9"/>
        </w:numPr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民政課（韌性交通）：負責營運「跨縣市幸福巴士」，</w:t>
      </w:r>
      <w:r w:rsidRPr="00DC052B">
        <w:rPr>
          <w:rFonts w:ascii="微軟正黑體" w:hAnsi="微軟正黑體"/>
        </w:rPr>
        <w:t>113</w:t>
      </w:r>
      <w:r w:rsidRPr="00DC052B">
        <w:rPr>
          <w:rFonts w:ascii="微軟正黑體" w:hAnsi="微軟正黑體" w:hint="eastAsia"/>
        </w:rPr>
        <w:t>年</w:t>
      </w:r>
      <w:r w:rsidRPr="00DC052B">
        <w:rPr>
          <w:rFonts w:ascii="微軟正黑體" w:hAnsi="微軟正黑體"/>
        </w:rPr>
        <w:t>11</w:t>
      </w:r>
      <w:r w:rsidRPr="00DC052B">
        <w:rPr>
          <w:rFonts w:ascii="微軟正黑體" w:hAnsi="微軟正黑體" w:hint="eastAsia"/>
        </w:rPr>
        <w:t>月至</w:t>
      </w:r>
      <w:r w:rsidRPr="00DC052B">
        <w:rPr>
          <w:rFonts w:ascii="微軟正黑體" w:hAnsi="微軟正黑體"/>
        </w:rPr>
        <w:t>114</w:t>
      </w:r>
      <w:r w:rsidRPr="00DC052B">
        <w:rPr>
          <w:rFonts w:ascii="微軟正黑體" w:hAnsi="微軟正黑體" w:hint="eastAsia"/>
        </w:rPr>
        <w:t>年</w:t>
      </w:r>
      <w:r w:rsidRPr="00DC052B">
        <w:rPr>
          <w:rFonts w:ascii="微軟正黑體" w:hAnsi="微軟正黑體"/>
        </w:rPr>
        <w:t>3</w:t>
      </w:r>
      <w:r w:rsidRPr="00DC052B">
        <w:rPr>
          <w:rFonts w:ascii="微軟正黑體" w:hAnsi="微軟正黑體" w:cs="Apple Color Emoji" w:hint="eastAsia"/>
        </w:rPr>
        <w:t>月已服務</w:t>
      </w:r>
      <w:r w:rsidRPr="00DC052B">
        <w:rPr>
          <w:rFonts w:ascii="微軟正黑體" w:hAnsi="微軟正黑體" w:cs="Apple Color Emoji"/>
        </w:rPr>
        <w:t>4150</w:t>
      </w:r>
      <w:r w:rsidRPr="00DC052B">
        <w:rPr>
          <w:rFonts w:ascii="微軟正黑體" w:hAnsi="微軟正黑體" w:cs="Apple Color Emoji" w:hint="eastAsia"/>
        </w:rPr>
        <w:t>人次，解決長者就醫的交通障礙。</w:t>
      </w:r>
    </w:p>
    <w:p w14:paraId="4F58972B" w14:textId="533E3DC6" w:rsidR="00B07215" w:rsidRPr="00DC052B" w:rsidRDefault="00B07215" w:rsidP="00B07215">
      <w:pPr>
        <w:pStyle w:val="a0"/>
        <w:numPr>
          <w:ilvl w:val="0"/>
          <w:numId w:val="9"/>
        </w:numPr>
        <w:rPr>
          <w:rFonts w:ascii="微軟正黑體" w:hAnsi="微軟正黑體"/>
        </w:rPr>
      </w:pPr>
      <w:r w:rsidRPr="00DC052B">
        <w:rPr>
          <w:rFonts w:ascii="微軟正黑體" w:hAnsi="微軟正黑體" w:cs="Apple Color Emoji" w:hint="eastAsia"/>
        </w:rPr>
        <w:t>產業暨觀光發展所（資源轉化）：推動「縫迴山海」品牌與小米扇活節，招募</w:t>
      </w:r>
      <w:r w:rsidRPr="00DC052B">
        <w:rPr>
          <w:rFonts w:ascii="微軟正黑體" w:hAnsi="微軟正黑體" w:cs="Apple Color Emoji"/>
        </w:rPr>
        <w:t>25</w:t>
      </w:r>
      <w:r w:rsidRPr="00DC052B">
        <w:rPr>
          <w:rFonts w:ascii="微軟正黑體" w:hAnsi="微軟正黑體" w:cs="Apple Color Emoji" w:hint="eastAsia"/>
        </w:rPr>
        <w:t>組長者攤位，將福利服務與產業產值鏈結。</w:t>
      </w:r>
    </w:p>
    <w:p w14:paraId="1E32AB5B" w14:textId="4C011D96" w:rsidR="00B07215" w:rsidRPr="00DC052B" w:rsidRDefault="00B07215" w:rsidP="00B07215">
      <w:pPr>
        <w:pStyle w:val="a0"/>
        <w:numPr>
          <w:ilvl w:val="0"/>
          <w:numId w:val="9"/>
        </w:numPr>
        <w:rPr>
          <w:rFonts w:ascii="微軟正黑體" w:hAnsi="微軟正黑體"/>
        </w:rPr>
      </w:pPr>
      <w:r w:rsidRPr="00DC052B">
        <w:rPr>
          <w:rFonts w:ascii="微軟正黑體" w:hAnsi="微軟正黑體" w:cs="Apple Color Emoji" w:hint="eastAsia"/>
        </w:rPr>
        <w:t>衛生所與幼兒園（專業端）：透過幼兒園辦理沈浸式族語語教學與老幼共學活動，並結合衛生所落實長者健康篩檢。</w:t>
      </w:r>
    </w:p>
    <w:p w14:paraId="5A8B66AC" w14:textId="786661F7" w:rsidR="00B07215" w:rsidRPr="00DC052B" w:rsidRDefault="00B07215" w:rsidP="00B07215">
      <w:pPr>
        <w:pStyle w:val="a0"/>
        <w:numPr>
          <w:ilvl w:val="0"/>
          <w:numId w:val="8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hint="eastAsia"/>
        </w:rPr>
        <w:t>外部顧問與人才賦能</w:t>
      </w:r>
      <w:r w:rsidRPr="00DC052B">
        <w:rPr>
          <w:rFonts w:ascii="微軟正黑體" w:hAnsi="微軟正黑體" w:cs="Apple Color Emoji" w:hint="eastAsia"/>
        </w:rPr>
        <w:t>：產官學民的智慧夥伴機制</w:t>
      </w:r>
    </w:p>
    <w:p w14:paraId="07CCDFA5" w14:textId="2C0E14B8" w:rsidR="00B07215" w:rsidRPr="00DC052B" w:rsidRDefault="00B07215" w:rsidP="00B07215">
      <w:pPr>
        <w:pStyle w:val="a0"/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為彌補偏鄉行政能量，本所導入外部專家資源，建立長期輔導夥伴關係：</w:t>
      </w:r>
    </w:p>
    <w:p w14:paraId="7638B436" w14:textId="4AFA7738" w:rsidR="00B07215" w:rsidRPr="00DC052B" w:rsidRDefault="00B07215" w:rsidP="008D5DBF">
      <w:pPr>
        <w:pStyle w:val="a0"/>
        <w:numPr>
          <w:ilvl w:val="0"/>
          <w:numId w:val="10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學研端指導：連結臺東社區育成中心、臺東大學劉麗娟副教授</w:t>
      </w:r>
      <w:r w:rsidR="008D5DBF" w:rsidRPr="00DC052B">
        <w:rPr>
          <w:rFonts w:ascii="微軟正黑體" w:hAnsi="微軟正黑體" w:cs="Apple Color Emoji" w:hint="eastAsia"/>
        </w:rPr>
        <w:t>及嘉南藥理大學陳振盛教授，提供計畫滾動式修正與實地督導。</w:t>
      </w:r>
    </w:p>
    <w:p w14:paraId="6D4A004D" w14:textId="48B8610D" w:rsidR="008D5DBF" w:rsidRPr="00DC052B" w:rsidRDefault="008D5DBF" w:rsidP="008D5DBF">
      <w:pPr>
        <w:pStyle w:val="a0"/>
        <w:numPr>
          <w:ilvl w:val="0"/>
          <w:numId w:val="10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專業人才留任：成功培育７位取得認證之「社區經理人」，這些專業人力駐村協助社區進行自我診斷，將母雞帶小雞模式轉化為制度化運作。</w:t>
      </w:r>
    </w:p>
    <w:p w14:paraId="390D7C61" w14:textId="675C161C" w:rsidR="008D5DBF" w:rsidRPr="00DC052B" w:rsidRDefault="008D5DBF" w:rsidP="008D5DBF">
      <w:pPr>
        <w:pStyle w:val="a0"/>
        <w:numPr>
          <w:ilvl w:val="0"/>
          <w:numId w:val="10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數位支持夥伴：公所人員利用</w:t>
      </w:r>
      <w:r w:rsidRPr="00DC052B">
        <w:rPr>
          <w:rFonts w:ascii="微軟正黑體" w:hAnsi="微軟正黑體" w:cs="Apple Color Emoji"/>
        </w:rPr>
        <w:t>line</w:t>
      </w:r>
      <w:r w:rsidRPr="00DC052B">
        <w:rPr>
          <w:rFonts w:ascii="微軟正黑體" w:hAnsi="微軟正黑體" w:cs="Apple Color Emoji" w:hint="eastAsia"/>
        </w:rPr>
        <w:t>群組建立</w:t>
      </w:r>
      <w:r w:rsidRPr="00DC052B">
        <w:rPr>
          <w:rFonts w:ascii="微軟正黑體" w:hAnsi="微軟正黑體" w:cs="Apple Color Emoji"/>
        </w:rPr>
        <w:t>24</w:t>
      </w:r>
      <w:r w:rsidRPr="00DC052B">
        <w:rPr>
          <w:rFonts w:ascii="微軟正黑體" w:hAnsi="微軟正黑體" w:cs="Apple Color Emoji" w:hint="eastAsia"/>
        </w:rPr>
        <w:t>小時輔導窗口，主動提供「公版簡報」與「成果報告範本」，讓社區幹部能專注於在地服</w:t>
      </w:r>
      <w:r w:rsidRPr="00DC052B">
        <w:rPr>
          <w:rFonts w:ascii="微軟正黑體" w:hAnsi="微軟正黑體" w:cs="Apple Color Emoji" w:hint="eastAsia"/>
        </w:rPr>
        <w:lastRenderedPageBreak/>
        <w:t>務，而非受困於文書作業。</w:t>
      </w:r>
    </w:p>
    <w:p w14:paraId="0B06F360" w14:textId="1CE96C1A" w:rsidR="008D5DBF" w:rsidRPr="00DC052B" w:rsidRDefault="000B4C79" w:rsidP="008D5DBF">
      <w:pPr>
        <w:ind w:left="720"/>
        <w:rPr>
          <w:rFonts w:ascii="微軟正黑體" w:hAnsi="微軟正黑體" w:cs="Apple Color Emoji"/>
        </w:rPr>
      </w:pPr>
      <w:r w:rsidRPr="00DC052B">
        <w:rPr>
          <w:rFonts w:ascii="微軟正黑體" w:hAnsi="微軟正黑體"/>
          <w:noProof/>
        </w:rPr>
        <w:drawing>
          <wp:inline distT="0" distB="0" distL="0" distR="0" wp14:anchorId="16E1C700" wp14:editId="4AA1BF48">
            <wp:extent cx="4621688" cy="3467100"/>
            <wp:effectExtent l="0" t="0" r="7620" b="0"/>
            <wp:docPr id="179813471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407" cy="346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2D272" w14:textId="18D7033C" w:rsidR="008D5DBF" w:rsidRPr="00DC052B" w:rsidRDefault="001311DD" w:rsidP="008D5DBF">
      <w:pPr>
        <w:ind w:left="720"/>
        <w:jc w:val="center"/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(</w:t>
      </w:r>
      <w:r w:rsidR="008D5DBF" w:rsidRPr="00DC052B">
        <w:rPr>
          <w:rFonts w:ascii="微軟正黑體" w:hAnsi="微軟正黑體" w:cs="Apple Color Emoji"/>
        </w:rPr>
        <w:t>114</w:t>
      </w:r>
      <w:r w:rsidR="008D5DBF" w:rsidRPr="00DC052B">
        <w:rPr>
          <w:rFonts w:ascii="微軟正黑體" w:hAnsi="微軟正黑體" w:cs="Apple Color Emoji" w:hint="eastAsia"/>
        </w:rPr>
        <w:t>年</w:t>
      </w:r>
      <w:r w:rsidR="000B4C79" w:rsidRPr="00DC052B">
        <w:rPr>
          <w:rFonts w:ascii="微軟正黑體" w:hAnsi="微軟正黑體" w:cs="Apple Color Emoji" w:hint="eastAsia"/>
        </w:rPr>
        <w:t>大旗艦期末審查會</w:t>
      </w:r>
      <w:r w:rsidRPr="00DC052B">
        <w:rPr>
          <w:rFonts w:ascii="微軟正黑體" w:hAnsi="微軟正黑體" w:cs="Apple Color Emoji" w:hint="eastAsia"/>
        </w:rPr>
        <w:t>)</w:t>
      </w:r>
    </w:p>
    <w:p w14:paraId="11BDC22E" w14:textId="7797A810" w:rsidR="00622720" w:rsidRPr="00DC052B" w:rsidRDefault="00622720" w:rsidP="008D5DBF">
      <w:pPr>
        <w:ind w:left="720"/>
        <w:jc w:val="center"/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/>
          <w:noProof/>
        </w:rPr>
        <w:drawing>
          <wp:inline distT="0" distB="0" distL="0" distR="0" wp14:anchorId="2C7EDF3F" wp14:editId="64153E88">
            <wp:extent cx="2473277" cy="1855107"/>
            <wp:effectExtent l="0" t="0" r="3810" b="0"/>
            <wp:docPr id="918723817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723817" name="圖片 9187238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078" cy="187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52B">
        <w:rPr>
          <w:rFonts w:ascii="微軟正黑體" w:hAnsi="微軟正黑體" w:cs="Apple Color Emoji"/>
          <w:noProof/>
        </w:rPr>
        <w:drawing>
          <wp:inline distT="0" distB="0" distL="0" distR="0" wp14:anchorId="10175943" wp14:editId="2101FB5F">
            <wp:extent cx="2317987" cy="1858373"/>
            <wp:effectExtent l="0" t="0" r="0" b="0"/>
            <wp:docPr id="622391803" name="圖片 6" descr="一張含有 室內, 人員, 服裝, 椅子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91803" name="圖片 6" descr="一張含有 室內, 人員, 服裝, 椅子 的圖片&#10;&#10;AI 產生的內容可能不正確。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876" cy="187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D47B7" w14:textId="250D2B5E" w:rsidR="00622720" w:rsidRPr="00DC052B" w:rsidRDefault="00622720" w:rsidP="008D5DBF">
      <w:pPr>
        <w:ind w:left="720"/>
        <w:jc w:val="center"/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/>
        </w:rPr>
        <w:t>114</w:t>
      </w:r>
      <w:r w:rsidRPr="00DC052B">
        <w:rPr>
          <w:rFonts w:ascii="微軟正黑體" w:hAnsi="微軟正黑體" w:cs="Apple Color Emoji" w:hint="eastAsia"/>
        </w:rPr>
        <w:t>年大旗艦社區幹部討論</w:t>
      </w:r>
    </w:p>
    <w:p w14:paraId="0E9D7FCD" w14:textId="787779DC" w:rsidR="008D5DBF" w:rsidRPr="00DC052B" w:rsidRDefault="00C03685" w:rsidP="00C03685">
      <w:pPr>
        <w:pStyle w:val="2"/>
        <w:rPr>
          <w:rFonts w:ascii="微軟正黑體" w:hAnsi="微軟正黑體"/>
        </w:rPr>
      </w:pPr>
      <w:bookmarkStart w:id="7" w:name="_Toc231280906"/>
      <w:r w:rsidRPr="00DC052B">
        <w:rPr>
          <w:rFonts w:ascii="微軟正黑體" w:hAnsi="微軟正黑體" w:hint="eastAsia"/>
        </w:rPr>
        <w:lastRenderedPageBreak/>
        <w:t>四</w:t>
      </w:r>
      <w:r w:rsidR="00604D2D" w:rsidRPr="00DC052B">
        <w:rPr>
          <w:rFonts w:ascii="微軟正黑體" w:hAnsi="微軟正黑體" w:hint="eastAsia"/>
        </w:rPr>
        <w:t>、</w:t>
      </w:r>
      <w:r w:rsidR="008D5DBF" w:rsidRPr="00DC052B">
        <w:rPr>
          <w:rFonts w:ascii="微軟正黑體" w:hAnsi="微軟正黑體" w:hint="eastAsia"/>
        </w:rPr>
        <w:t>實施策略</w:t>
      </w:r>
      <w:r w:rsidR="00D937E8" w:rsidRPr="00DC052B">
        <w:rPr>
          <w:rFonts w:ascii="微軟正黑體" w:hAnsi="微軟正黑體" w:hint="eastAsia"/>
        </w:rPr>
        <w:t>與社會參與機制</w:t>
      </w:r>
      <w:r w:rsidR="008D5DBF" w:rsidRPr="00DC052B">
        <w:rPr>
          <w:rFonts w:ascii="微軟正黑體" w:hAnsi="微軟正黑體" w:hint="eastAsia"/>
        </w:rPr>
        <w:t>：產官學民共築之「全齡照護」戰略</w:t>
      </w:r>
      <w:bookmarkEnd w:id="7"/>
    </w:p>
    <w:p w14:paraId="4524B9AB" w14:textId="33C3D9FC" w:rsidR="008D5DBF" w:rsidRPr="00DC052B" w:rsidRDefault="008D5DBF" w:rsidP="008D5DBF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本計劃採取「分散式治理、區域共管」策略，核心目標在於運用跨領域夥伴的資源與智慧，建立一套能跨越地理障礙、解決世代斷層的幸福網絡。</w:t>
      </w:r>
    </w:p>
    <w:p w14:paraId="23372C98" w14:textId="2FEF267A" w:rsidR="008D5DBF" w:rsidRPr="00DC052B" w:rsidRDefault="00D937E8" w:rsidP="00C03685">
      <w:pPr>
        <w:pStyle w:val="3"/>
        <w:rPr>
          <w:rFonts w:ascii="微軟正黑體" w:hAnsi="微軟正黑體"/>
        </w:rPr>
      </w:pPr>
      <w:bookmarkStart w:id="8" w:name="_Toc231280907"/>
      <w:r w:rsidRPr="00DC052B">
        <w:rPr>
          <w:rFonts w:ascii="微軟正黑體" w:hAnsi="微軟正黑體" w:hint="eastAsia"/>
        </w:rPr>
        <w:t>（ㄧ）</w:t>
      </w:r>
      <w:r w:rsidR="008D5DBF" w:rsidRPr="00DC052B">
        <w:rPr>
          <w:rFonts w:ascii="微軟正黑體" w:hAnsi="微軟正黑體" w:hint="eastAsia"/>
        </w:rPr>
        <w:t>演進式夥伴模組：「母雞帶小雞」的橫向擴散：針對達仁鄉村落分散且行正能量不均的痛點，本所推動由點到面的夥伴演進策略：</w:t>
      </w:r>
      <w:bookmarkEnd w:id="8"/>
    </w:p>
    <w:p w14:paraId="38EA3645" w14:textId="0F40E5E7" w:rsidR="008D5DBF" w:rsidRPr="00DC052B" w:rsidRDefault="00945170" w:rsidP="00945170">
      <w:pPr>
        <w:pStyle w:val="a0"/>
        <w:numPr>
          <w:ilvl w:val="0"/>
          <w:numId w:val="12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經驗轉移與傳承：由組織最成熟的南田社區擔任母雞，帶動安朔、森永、新化、土坂等協力社區，</w:t>
      </w:r>
      <w:r w:rsidRPr="00DC052B">
        <w:rPr>
          <w:rFonts w:ascii="微軟正黑體" w:hAnsi="微軟正黑體" w:cs="Apple Color Emoji"/>
        </w:rPr>
        <w:t>114</w:t>
      </w:r>
      <w:r w:rsidRPr="00DC052B">
        <w:rPr>
          <w:rFonts w:ascii="微軟正黑體" w:hAnsi="微軟正黑體" w:cs="Apple Color Emoji" w:hint="eastAsia"/>
        </w:rPr>
        <w:t>年正式進入衛福部「大旗艦計畫」深耕期，</w:t>
      </w:r>
      <w:r w:rsidRPr="00DC052B">
        <w:rPr>
          <w:rFonts w:ascii="微軟正黑體" w:hAnsi="微軟正黑體" w:cs="Apple Color Emoji"/>
        </w:rPr>
        <w:t>115</w:t>
      </w:r>
      <w:r w:rsidRPr="00DC052B">
        <w:rPr>
          <w:rFonts w:ascii="微軟正黑體" w:hAnsi="微軟正黑體" w:cs="Apple Color Emoji" w:hint="eastAsia"/>
        </w:rPr>
        <w:t>年納入台坂社區。</w:t>
      </w:r>
    </w:p>
    <w:p w14:paraId="1DE7A2C3" w14:textId="77777777" w:rsidR="00D937E8" w:rsidRPr="00DC052B" w:rsidRDefault="00945170" w:rsidP="00D937E8">
      <w:pPr>
        <w:pStyle w:val="a0"/>
        <w:numPr>
          <w:ilvl w:val="0"/>
          <w:numId w:val="12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交通共管實踐：考量北三村與南三村交通往返之艱困，由領航社區提供公務車支援協力社區之行政與活動出勤，這種「社區資源共享」的夥伴情誼，是本計畫能突破地理邊陲限制的關鍵。</w:t>
      </w:r>
    </w:p>
    <w:p w14:paraId="0CAEEBE6" w14:textId="475CA912" w:rsidR="00945170" w:rsidRPr="00DC052B" w:rsidRDefault="00D937E8" w:rsidP="00C03685">
      <w:pPr>
        <w:pStyle w:val="3"/>
        <w:rPr>
          <w:rFonts w:ascii="微軟正黑體" w:hAnsi="微軟正黑體"/>
        </w:rPr>
      </w:pPr>
      <w:bookmarkStart w:id="9" w:name="_Toc231280908"/>
      <w:r w:rsidRPr="00DC052B">
        <w:rPr>
          <w:rFonts w:ascii="微軟正黑體" w:hAnsi="微軟正黑體" w:hint="eastAsia"/>
        </w:rPr>
        <w:t>（二）</w:t>
      </w:r>
      <w:r w:rsidR="00945170" w:rsidRPr="00DC052B">
        <w:rPr>
          <w:rFonts w:ascii="微軟正黑體" w:hAnsi="微軟正黑體" w:hint="eastAsia"/>
        </w:rPr>
        <w:t>兒少陪伴扎根策略</w:t>
      </w:r>
      <w:r w:rsidR="00945170" w:rsidRPr="00DC052B">
        <w:rPr>
          <w:rFonts w:ascii="微軟正黑體" w:hAnsi="微軟正黑體"/>
        </w:rPr>
        <w:t>-</w:t>
      </w:r>
      <w:r w:rsidR="00945170" w:rsidRPr="00DC052B">
        <w:rPr>
          <w:rFonts w:ascii="微軟正黑體" w:hAnsi="微軟正黑體" w:hint="eastAsia"/>
        </w:rPr>
        <w:t>產、民資源接力，彌補家庭斷層，針對隔代教養造成的照顧缺口，我們透過多元夥伴關係建構支持系統：</w:t>
      </w:r>
      <w:bookmarkEnd w:id="9"/>
    </w:p>
    <w:p w14:paraId="7016561E" w14:textId="3DAB7C47" w:rsidR="00945170" w:rsidRPr="00DC052B" w:rsidRDefault="00945170" w:rsidP="00D937E8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/>
        </w:rPr>
        <w:t>1.</w:t>
      </w:r>
      <w:r w:rsidRPr="00DC052B">
        <w:rPr>
          <w:rFonts w:ascii="微軟正黑體" w:hAnsi="微軟正黑體" w:cs="Apple Color Emoji" w:hint="eastAsia"/>
        </w:rPr>
        <w:t>「真心在陪，伴你成長」的課後夥伴網：辦理陪讀班（服務</w:t>
      </w:r>
      <w:r w:rsidRPr="00DC052B">
        <w:rPr>
          <w:rFonts w:ascii="微軟正黑體" w:hAnsi="微軟正黑體" w:cs="Apple Color Emoji"/>
        </w:rPr>
        <w:t>400</w:t>
      </w:r>
      <w:r w:rsidRPr="00DC052B">
        <w:rPr>
          <w:rFonts w:ascii="微軟正黑體" w:hAnsi="微軟正黑體" w:cs="Apple Color Emoji" w:hint="eastAsia"/>
        </w:rPr>
        <w:t>人次），不僅陪伴學童完成課業，更提供營養晚餐，這對部落內高達</w:t>
      </w:r>
      <w:r w:rsidRPr="00DC052B">
        <w:rPr>
          <w:rFonts w:ascii="微軟正黑體" w:hAnsi="微軟正黑體" w:cs="Apple Color Emoji"/>
        </w:rPr>
        <w:t>25%</w:t>
      </w:r>
      <w:r w:rsidRPr="00DC052B">
        <w:rPr>
          <w:rFonts w:ascii="微軟正黑體" w:hAnsi="微軟正黑體" w:cs="Apple Color Emoji" w:hint="eastAsia"/>
        </w:rPr>
        <w:t>的隔代教養與單親家庭而言，提供了實質的穩定力量。</w:t>
      </w:r>
    </w:p>
    <w:p w14:paraId="79F01792" w14:textId="245C0FF0" w:rsidR="00945170" w:rsidRPr="00DC052B" w:rsidRDefault="00945170" w:rsidP="00D937E8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/>
        </w:rPr>
        <w:lastRenderedPageBreak/>
        <w:t>2.</w:t>
      </w:r>
      <w:r w:rsidRPr="00DC052B">
        <w:rPr>
          <w:rFonts w:ascii="微軟正黑體" w:hAnsi="微軟正黑體" w:cs="Apple Color Emoji" w:hint="eastAsia"/>
        </w:rPr>
        <w:t>跨界職涯夥伴（小小職人）：連結空軍、消防隊及</w:t>
      </w:r>
      <w:r w:rsidR="002E1687" w:rsidRPr="00DC052B">
        <w:rPr>
          <w:rFonts w:ascii="微軟正黑體" w:hAnsi="微軟正黑體" w:cs="Apple Color Emoji" w:hint="eastAsia"/>
        </w:rPr>
        <w:t>便利商店，透過職場體驗課程，讓偏鄉孩童參訪空軍飛行訓練指揮部、消防隊、</w:t>
      </w:r>
      <w:r w:rsidR="002E1687" w:rsidRPr="00DC052B">
        <w:rPr>
          <w:rFonts w:ascii="微軟正黑體" w:hAnsi="微軟正黑體" w:cs="Apple Color Emoji"/>
        </w:rPr>
        <w:t>7-11</w:t>
      </w:r>
      <w:r w:rsidR="002E1687" w:rsidRPr="00DC052B">
        <w:rPr>
          <w:rFonts w:ascii="微軟正黑體" w:hAnsi="微軟正黑體" w:cs="Apple Color Emoji" w:hint="eastAsia"/>
        </w:rPr>
        <w:t>一日店員，這不僅開拓孩童思維，更在孩童心中建構正向價值觀。</w:t>
      </w:r>
    </w:p>
    <w:p w14:paraId="6EB1D7A5" w14:textId="7804D0D4" w:rsidR="002E1687" w:rsidRPr="00DC052B" w:rsidRDefault="002E1687" w:rsidP="00D937E8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/>
        </w:rPr>
        <w:t>3.</w:t>
      </w:r>
      <w:r w:rsidRPr="00DC052B">
        <w:rPr>
          <w:rFonts w:ascii="微軟正黑體" w:hAnsi="微軟正黑體" w:cs="Apple Color Emoji" w:hint="eastAsia"/>
        </w:rPr>
        <w:t>營養守護夥伴：深度連結空軍官校</w:t>
      </w:r>
      <w:r w:rsidRPr="00DC052B">
        <w:rPr>
          <w:rFonts w:ascii="微軟正黑體" w:hAnsi="微軟正黑體" w:cs="Apple Color Emoji"/>
        </w:rPr>
        <w:t>73</w:t>
      </w:r>
      <w:r w:rsidRPr="00DC052B">
        <w:rPr>
          <w:rFonts w:ascii="微軟正黑體" w:hAnsi="微軟正黑體" w:cs="Apple Color Emoji" w:hint="eastAsia"/>
        </w:rPr>
        <w:t>期校友，長期捐贈早餐基金，讓南田及森永的學童每月領取早餐券，確保發育中的兒少獲得充足營養。</w:t>
      </w:r>
    </w:p>
    <w:p w14:paraId="2C35E71D" w14:textId="1EA1CEE4" w:rsidR="00286064" w:rsidRPr="00DC052B" w:rsidRDefault="00D937E8" w:rsidP="00C03685">
      <w:pPr>
        <w:pStyle w:val="3"/>
        <w:rPr>
          <w:rFonts w:ascii="微軟正黑體" w:hAnsi="微軟正黑體"/>
        </w:rPr>
      </w:pPr>
      <w:bookmarkStart w:id="10" w:name="_Toc231280909"/>
      <w:r w:rsidRPr="00DC052B">
        <w:rPr>
          <w:rFonts w:ascii="微軟正黑體" w:hAnsi="微軟正黑體" w:hint="eastAsia"/>
        </w:rPr>
        <w:t>（三）</w:t>
      </w:r>
      <w:r w:rsidR="002E1687" w:rsidRPr="00DC052B">
        <w:rPr>
          <w:rFonts w:ascii="微軟正黑體" w:hAnsi="微軟正黑體" w:hint="eastAsia"/>
        </w:rPr>
        <w:t>長者活躍老化策略：受照顧者轉化為「文化導師」</w:t>
      </w:r>
      <w:r w:rsidR="00286064" w:rsidRPr="00DC052B">
        <w:rPr>
          <w:rFonts w:ascii="微軟正黑體" w:hAnsi="微軟正黑體" w:hint="eastAsia"/>
        </w:rPr>
        <w:t>：我們打破長者只是福利接收者的迷思，讓長輩在夥伴關係中找我自我價值。</w:t>
      </w:r>
      <w:bookmarkEnd w:id="10"/>
    </w:p>
    <w:p w14:paraId="3FED8718" w14:textId="020B49B0" w:rsidR="00286064" w:rsidRPr="00DC052B" w:rsidRDefault="00286064" w:rsidP="002E1687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１「姥爺菜園」老幼共融（代間共創）：由長者擔任指導老師，教導陪讀班學童進行傳統農事與食農教育。長者在分享生命故事與智慧過程中可以延緩</w:t>
      </w:r>
      <w:r w:rsidR="00D937E8" w:rsidRPr="00DC052B">
        <w:rPr>
          <w:rFonts w:ascii="微軟正黑體" w:hAnsi="微軟正黑體" w:cs="Apple Color Emoji" w:hint="eastAsia"/>
        </w:rPr>
        <w:t>失智</w:t>
      </w:r>
      <w:r w:rsidRPr="00DC052B">
        <w:rPr>
          <w:rFonts w:ascii="微軟正黑體" w:hAnsi="微軟正黑體" w:cs="Apple Color Emoji" w:hint="eastAsia"/>
        </w:rPr>
        <w:t>，其參與後的心理價值感高達9</w:t>
      </w:r>
      <w:r w:rsidRPr="00DC052B">
        <w:rPr>
          <w:rFonts w:ascii="微軟正黑體" w:hAnsi="微軟正黑體" w:cs="Apple Color Emoji"/>
        </w:rPr>
        <w:t>4%</w:t>
      </w:r>
      <w:r w:rsidRPr="00DC052B">
        <w:rPr>
          <w:rFonts w:ascii="微軟正黑體" w:hAnsi="微軟正黑體" w:cs="Apple Color Emoji" w:hint="eastAsia"/>
        </w:rPr>
        <w:t>。</w:t>
      </w:r>
    </w:p>
    <w:p w14:paraId="1E3CBB02" w14:textId="20EF1309" w:rsidR="00286064" w:rsidRPr="00DC052B" w:rsidRDefault="00286064" w:rsidP="002E1687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/>
        </w:rPr>
        <w:t>2.</w:t>
      </w:r>
      <w:r w:rsidRPr="00DC052B">
        <w:rPr>
          <w:rFonts w:ascii="微軟正黑體" w:hAnsi="微軟正黑體" w:cs="Apple Color Emoji" w:hint="eastAsia"/>
        </w:rPr>
        <w:t>「爺奶專賣店」產業夥伴：結合公所產觀所市集活動，讓長者參與叫賣文化與農產品行銷，這樣方案將福利與在地產業鏈結，讓長者成為部落經濟的參與者，而非社會孤島。</w:t>
      </w:r>
    </w:p>
    <w:p w14:paraId="13748243" w14:textId="114EB5A5" w:rsidR="00286064" w:rsidRPr="00DC052B" w:rsidRDefault="00286064" w:rsidP="002E1687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/>
        </w:rPr>
        <w:t>3.</w:t>
      </w:r>
      <w:r w:rsidRPr="00DC052B">
        <w:rPr>
          <w:rFonts w:ascii="微軟正黑體" w:hAnsi="微軟正黑體" w:cs="Apple Color Emoji" w:hint="eastAsia"/>
        </w:rPr>
        <w:t>產學文化守護：與台灣大學人類學系及台東農改場合作推動「小米保種」，由長者帶領青年共耕，將消失的小米種子重新復育</w:t>
      </w:r>
      <w:r w:rsidR="00534957" w:rsidRPr="00DC052B">
        <w:rPr>
          <w:rFonts w:ascii="微軟正黑體" w:hAnsi="微軟正黑體" w:cs="Apple Color Emoji" w:hint="eastAsia"/>
        </w:rPr>
        <w:t>，這不僅是農業技術，更是部落文化的深度傳承夥伴關係。</w:t>
      </w:r>
    </w:p>
    <w:p w14:paraId="445344E7" w14:textId="2182FC9C" w:rsidR="00534957" w:rsidRPr="00DC052B" w:rsidRDefault="00D937E8" w:rsidP="00C03685">
      <w:pPr>
        <w:pStyle w:val="3"/>
        <w:rPr>
          <w:rFonts w:ascii="微軟正黑體" w:hAnsi="微軟正黑體"/>
        </w:rPr>
      </w:pPr>
      <w:bookmarkStart w:id="11" w:name="_Toc231280910"/>
      <w:r w:rsidRPr="00DC052B">
        <w:rPr>
          <w:rFonts w:ascii="微軟正黑體" w:hAnsi="微軟正黑體" w:hint="eastAsia"/>
        </w:rPr>
        <w:lastRenderedPageBreak/>
        <w:t>（四）</w:t>
      </w:r>
      <w:r w:rsidR="00534957" w:rsidRPr="00DC052B">
        <w:rPr>
          <w:rFonts w:ascii="微軟正黑體" w:hAnsi="微軟正黑體" w:hint="eastAsia"/>
        </w:rPr>
        <w:t>外部慈善與專業支援網絡（</w:t>
      </w:r>
      <w:r w:rsidR="00534957" w:rsidRPr="00DC052B">
        <w:rPr>
          <w:rFonts w:ascii="微軟正黑體" w:hAnsi="微軟正黑體" w:hint="eastAsia"/>
          <w:b/>
          <w:bCs/>
        </w:rPr>
        <w:t>SDG</w:t>
      </w:r>
      <w:r w:rsidR="00534957" w:rsidRPr="00DC052B">
        <w:rPr>
          <w:rFonts w:ascii="微軟正黑體" w:hAnsi="微軟正黑體"/>
        </w:rPr>
        <w:t xml:space="preserve"> 17</w:t>
      </w:r>
      <w:r w:rsidR="00534957" w:rsidRPr="00DC052B">
        <w:rPr>
          <w:rFonts w:ascii="微軟正黑體" w:hAnsi="微軟正黑體" w:hint="eastAsia"/>
        </w:rPr>
        <w:t>）</w:t>
      </w:r>
      <w:bookmarkEnd w:id="11"/>
    </w:p>
    <w:p w14:paraId="3A561095" w14:textId="6618814B" w:rsidR="00534957" w:rsidRPr="00DC052B" w:rsidRDefault="00534957" w:rsidP="002E1687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本所積極媒合各界資源，形成強大的外部後援夥伴網絡：</w:t>
      </w:r>
    </w:p>
    <w:p w14:paraId="05E2BF99" w14:textId="091A1E46" w:rsidR="00534957" w:rsidRPr="00DC052B" w:rsidRDefault="00534957" w:rsidP="00534957">
      <w:pPr>
        <w:pStyle w:val="a0"/>
        <w:numPr>
          <w:ilvl w:val="0"/>
          <w:numId w:val="13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物資夥伴：台中國際海納同濟會載送一卡車物資分送至南迴個社區，另外高雄五福同濟會捐贈貨櫃打造一個全新的課輔班教室。</w:t>
      </w:r>
    </w:p>
    <w:p w14:paraId="0A26AF27" w14:textId="460198AE" w:rsidR="00534957" w:rsidRPr="00DC052B" w:rsidRDefault="00534957" w:rsidP="00534957">
      <w:pPr>
        <w:pStyle w:val="a0"/>
        <w:numPr>
          <w:ilvl w:val="0"/>
          <w:numId w:val="13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專業夥伴：與台東大學及社區培力育成中心專家（劉麗娟教授、陳振盛教授等）建立督導會議機制，定期針對社區需求進行方案診隊與滾動修正。</w:t>
      </w:r>
    </w:p>
    <w:p w14:paraId="7115EA62" w14:textId="291F3CC2" w:rsidR="00604D2D" w:rsidRPr="00DC052B" w:rsidRDefault="00C03685" w:rsidP="00C03685">
      <w:pPr>
        <w:pStyle w:val="2"/>
        <w:rPr>
          <w:rFonts w:ascii="微軟正黑體" w:hAnsi="微軟正黑體"/>
        </w:rPr>
      </w:pPr>
      <w:bookmarkStart w:id="12" w:name="_Toc231280911"/>
      <w:r w:rsidRPr="00DC052B">
        <w:rPr>
          <w:rFonts w:ascii="微軟正黑體" w:hAnsi="微軟正黑體" w:hint="eastAsia"/>
        </w:rPr>
        <w:t>五、</w:t>
      </w:r>
      <w:r w:rsidR="00534957" w:rsidRPr="00DC052B">
        <w:rPr>
          <w:rFonts w:ascii="微軟正黑體" w:hAnsi="微軟正黑體" w:hint="eastAsia"/>
        </w:rPr>
        <w:t>社區參與機制與參與度：由下而上的共好決策夥伴網絡</w:t>
      </w:r>
      <w:bookmarkEnd w:id="12"/>
    </w:p>
    <w:p w14:paraId="78B842B4" w14:textId="3AD0A34F" w:rsidR="001307E7" w:rsidRPr="00DC052B" w:rsidRDefault="001307E7" w:rsidP="001307E7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本計畫強調「居民不只是福利接收者，而是治理夥伴」，透過制度化的溝通與文化動員，將參與度從單純的出席提升至共同決策。</w:t>
      </w:r>
    </w:p>
    <w:p w14:paraId="4C12DBCD" w14:textId="3A19385B" w:rsidR="001307E7" w:rsidRPr="00DC052B" w:rsidRDefault="00C03685" w:rsidP="00C03685">
      <w:pPr>
        <w:pStyle w:val="3"/>
        <w:rPr>
          <w:rFonts w:ascii="微軟正黑體" w:hAnsi="微軟正黑體"/>
        </w:rPr>
      </w:pPr>
      <w:bookmarkStart w:id="13" w:name="_Toc231280912"/>
      <w:r w:rsidRPr="00DC052B">
        <w:rPr>
          <w:rFonts w:ascii="微軟正黑體" w:hAnsi="微軟正黑體" w:hint="eastAsia"/>
        </w:rPr>
        <w:t>(一)</w:t>
      </w:r>
      <w:r w:rsidR="001307E7" w:rsidRPr="00DC052B">
        <w:rPr>
          <w:rFonts w:ascii="微軟正黑體" w:hAnsi="微軟正黑體" w:hint="eastAsia"/>
        </w:rPr>
        <w:t>由下而上的共同決策：走動式教學與共識工作圈</w:t>
      </w:r>
      <w:bookmarkEnd w:id="13"/>
    </w:p>
    <w:p w14:paraId="08587B36" w14:textId="6EF0D0B4" w:rsidR="001307E7" w:rsidRPr="00DC052B" w:rsidRDefault="001307E7" w:rsidP="001307E7">
      <w:p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本所建立定期化的跨社區溝通平台，確保政策能精準對接部落現狀</w:t>
      </w:r>
      <w:r w:rsidRPr="00DC052B">
        <w:rPr>
          <w:rFonts w:ascii="微軟正黑體" w:hAnsi="微軟正黑體" w:cs="Apple Color Emoji"/>
        </w:rPr>
        <w:t>:</w:t>
      </w:r>
    </w:p>
    <w:p w14:paraId="788DC8A4" w14:textId="60C34581" w:rsidR="001307E7" w:rsidRPr="00DC052B" w:rsidRDefault="001307E7" w:rsidP="001307E7">
      <w:pPr>
        <w:pStyle w:val="a0"/>
        <w:numPr>
          <w:ilvl w:val="0"/>
          <w:numId w:val="15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走動式業務聯繫會議：公所每月定期辦理跨社區工作圈會議，採「走動式教學觀摩」，由領航社區（南田）與協力社區輪流主辦，針對偏鄉交通往返艱困等執行難點進行滾動式修正，並由南田社區主動提供公務車支援協力社區行政出勤。</w:t>
      </w:r>
    </w:p>
    <w:p w14:paraId="26414A6B" w14:textId="06C1F273" w:rsidR="001307E7" w:rsidRPr="00DC052B" w:rsidRDefault="001307E7" w:rsidP="001307E7">
      <w:pPr>
        <w:pStyle w:val="a0"/>
        <w:numPr>
          <w:ilvl w:val="0"/>
          <w:numId w:val="15"/>
        </w:numPr>
        <w:rPr>
          <w:rFonts w:ascii="微軟正黑體" w:hAnsi="微軟正黑體" w:cs="Apple Color Emoji"/>
        </w:rPr>
      </w:pPr>
      <w:r w:rsidRPr="00DC052B">
        <w:rPr>
          <w:rFonts w:ascii="微軟正黑體" w:hAnsi="微軟正黑體" w:cs="Apple Color Emoji" w:hint="eastAsia"/>
        </w:rPr>
        <w:t>制度化社區自評：輔導社區建立自評機制，針對會晤與福利成效進行年度診</w:t>
      </w:r>
      <w:r w:rsidRPr="00DC052B">
        <w:rPr>
          <w:rFonts w:ascii="微軟正黑體" w:hAnsi="微軟正黑體" w:cs="Apple Color Emoji" w:hint="eastAsia"/>
        </w:rPr>
        <w:lastRenderedPageBreak/>
        <w:t>斷。例如：南田社區針對環境整潔進行自主巡視，滿意度高達</w:t>
      </w:r>
      <w:r w:rsidRPr="00DC052B">
        <w:rPr>
          <w:rFonts w:ascii="微軟正黑體" w:hAnsi="微軟正黑體" w:cs="Apple Color Emoji"/>
        </w:rPr>
        <w:t>95%</w:t>
      </w:r>
      <w:r w:rsidRPr="00DC052B">
        <w:rPr>
          <w:rFonts w:ascii="微軟正黑體" w:hAnsi="微軟正黑體" w:cs="Apple Color Emoji" w:hint="eastAsia"/>
        </w:rPr>
        <w:t>。</w:t>
      </w:r>
    </w:p>
    <w:p w14:paraId="77270DEF" w14:textId="3535D4A0" w:rsidR="001307E7" w:rsidRPr="00DC052B" w:rsidRDefault="001307E7" w:rsidP="00C03685">
      <w:pPr>
        <w:pStyle w:val="3"/>
        <w:rPr>
          <w:rFonts w:ascii="微軟正黑體" w:hAnsi="微軟正黑體"/>
        </w:rPr>
      </w:pPr>
      <w:bookmarkStart w:id="14" w:name="_Toc231280913"/>
      <w:r w:rsidRPr="00DC052B">
        <w:rPr>
          <w:rFonts w:ascii="微軟正黑體" w:hAnsi="微軟正黑體"/>
        </w:rPr>
        <w:t>(</w:t>
      </w:r>
      <w:r w:rsidRPr="00DC052B">
        <w:rPr>
          <w:rFonts w:ascii="微軟正黑體" w:hAnsi="微軟正黑體" w:hint="eastAsia"/>
        </w:rPr>
        <w:t>二)跨世代文化夥伴動員：傳統認同轉化為治理動，本計畫成功吸引不同年齡層族人回流參與。</w:t>
      </w:r>
      <w:bookmarkEnd w:id="14"/>
    </w:p>
    <w:p w14:paraId="3E41E1D8" w14:textId="0BF0820F" w:rsidR="00534957" w:rsidRPr="00DC052B" w:rsidRDefault="001307E7" w:rsidP="001307E7">
      <w:pPr>
        <w:rPr>
          <w:rFonts w:ascii="微軟正黑體" w:hAnsi="微軟正黑體" w:cstheme="majorBidi"/>
          <w:bCs/>
          <w:color w:val="000000" w:themeColor="text1"/>
        </w:rPr>
      </w:pPr>
      <w:r w:rsidRPr="00DC052B">
        <w:rPr>
          <w:rFonts w:ascii="微軟正黑體" w:hAnsi="微軟正黑體" w:cs="Apple Color Emoji"/>
        </w:rPr>
        <w:t>1.</w:t>
      </w:r>
      <w:r w:rsidRPr="00DC052B">
        <w:rPr>
          <w:rFonts w:ascii="微軟正黑體" w:hAnsi="微軟正黑體" w:cs="Apple Color Emoji" w:hint="eastAsia"/>
        </w:rPr>
        <w:t>土坂五年祭（</w:t>
      </w:r>
      <w:r w:rsidRPr="00DC052B">
        <w:rPr>
          <w:rFonts w:ascii="微軟正黑體" w:hAnsi="微軟正黑體" w:cstheme="majorBidi"/>
          <w:b/>
          <w:color w:val="000000" w:themeColor="text1"/>
        </w:rPr>
        <w:t>Maljeveq</w:t>
      </w:r>
      <w:r w:rsidRPr="00DC052B">
        <w:rPr>
          <w:rFonts w:ascii="微軟正黑體" w:hAnsi="微軟正黑體" w:cstheme="majorBidi" w:hint="eastAsia"/>
          <w:b/>
          <w:color w:val="000000" w:themeColor="text1"/>
        </w:rPr>
        <w:t>）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文化夥伴：結合三大家族傳統領袖與青年會，策劃「土坂時間」文化展覽，吸引</w:t>
      </w:r>
      <w:r w:rsidRPr="00DC052B">
        <w:rPr>
          <w:rFonts w:ascii="微軟正黑體" w:hAnsi="微軟正黑體" w:cstheme="majorBidi"/>
          <w:bCs/>
          <w:color w:val="000000" w:themeColor="text1"/>
        </w:rPr>
        <w:t>697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名遊客參訪，並由長者擔任文化顧問，培訓</w:t>
      </w:r>
      <w:r w:rsidRPr="00DC052B">
        <w:rPr>
          <w:rFonts w:ascii="微軟正黑體" w:hAnsi="微軟正黑體" w:cstheme="majorBidi"/>
          <w:bCs/>
          <w:color w:val="000000" w:themeColor="text1"/>
        </w:rPr>
        <w:t>18</w:t>
      </w:r>
      <w:r w:rsidR="00912143" w:rsidRPr="00DC052B">
        <w:rPr>
          <w:rFonts w:ascii="微軟正黑體" w:hAnsi="微軟正黑體" w:cstheme="majorBidi" w:hint="eastAsia"/>
          <w:bCs/>
          <w:color w:val="000000" w:themeColor="text1"/>
        </w:rPr>
        <w:t>位導覽員，實現「老幼共創」的夥伴模式。</w:t>
      </w:r>
    </w:p>
    <w:p w14:paraId="141E2000" w14:textId="79FED53E" w:rsidR="00912143" w:rsidRPr="00DC052B" w:rsidRDefault="00912143" w:rsidP="001307E7">
      <w:pPr>
        <w:rPr>
          <w:rFonts w:ascii="微軟正黑體" w:hAnsi="微軟正黑體" w:cstheme="majorBidi"/>
          <w:bCs/>
          <w:color w:val="000000" w:themeColor="text1"/>
        </w:rPr>
      </w:pPr>
      <w:r w:rsidRPr="00DC052B">
        <w:rPr>
          <w:rFonts w:ascii="微軟正黑體" w:hAnsi="微軟正黑體" w:cstheme="majorBidi"/>
          <w:bCs/>
          <w:color w:val="000000" w:themeColor="text1"/>
        </w:rPr>
        <w:t>2.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小米保種計畫：連結新化、土坂社區，吸引</w:t>
      </w:r>
      <w:r w:rsidRPr="00DC052B">
        <w:rPr>
          <w:rFonts w:ascii="微軟正黑體" w:hAnsi="微軟正黑體" w:cstheme="majorBidi"/>
          <w:bCs/>
          <w:color w:val="000000" w:themeColor="text1"/>
        </w:rPr>
        <w:t>5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個合作農戶（如古秀菊、廖新妹等）參與保種，此計畫不僅是農事，更吸引台灣大學人類學系與農改場共同投入，建立產學民合作平台，累積受益達</w:t>
      </w:r>
      <w:r w:rsidRPr="00DC052B">
        <w:rPr>
          <w:rFonts w:ascii="微軟正黑體" w:hAnsi="微軟正黑體" w:cstheme="majorBidi"/>
          <w:bCs/>
          <w:color w:val="000000" w:themeColor="text1"/>
        </w:rPr>
        <w:t>60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人次。</w:t>
      </w:r>
    </w:p>
    <w:p w14:paraId="315E3042" w14:textId="77777777" w:rsidR="00912143" w:rsidRPr="00DC052B" w:rsidRDefault="00912143" w:rsidP="001307E7">
      <w:pPr>
        <w:rPr>
          <w:rFonts w:ascii="微軟正黑體" w:hAnsi="微軟正黑體" w:cstheme="majorBidi"/>
          <w:bCs/>
          <w:color w:val="000000" w:themeColor="text1"/>
        </w:rPr>
      </w:pPr>
      <w:r w:rsidRPr="00DC052B">
        <w:rPr>
          <w:rFonts w:ascii="微軟正黑體" w:hAnsi="微軟正黑體" w:cstheme="majorBidi"/>
          <w:bCs/>
          <w:color w:val="000000" w:themeColor="text1"/>
        </w:rPr>
        <w:t>3.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部落健康夥伴：結合衛生局健康營造中心與婦女團，每月開辦健走活動與手作課程，累積人次達</w:t>
      </w:r>
      <w:r w:rsidRPr="00DC052B">
        <w:rPr>
          <w:rFonts w:ascii="微軟正黑體" w:hAnsi="微軟正黑體" w:cstheme="majorBidi"/>
          <w:bCs/>
          <w:color w:val="000000" w:themeColor="text1"/>
        </w:rPr>
        <w:t>800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人次，展現高度的部落向心力。</w:t>
      </w:r>
    </w:p>
    <w:p w14:paraId="08F59F99" w14:textId="0E74C960" w:rsidR="00912143" w:rsidRPr="00DC052B" w:rsidRDefault="00912143" w:rsidP="00C03685">
      <w:pPr>
        <w:pStyle w:val="3"/>
        <w:rPr>
          <w:rFonts w:ascii="微軟正黑體" w:hAnsi="微軟正黑體"/>
        </w:rPr>
      </w:pPr>
      <w:bookmarkStart w:id="15" w:name="_Toc231280914"/>
      <w:r w:rsidRPr="00DC052B">
        <w:rPr>
          <w:rFonts w:ascii="微軟正黑體" w:hAnsi="微軟正黑體" w:hint="eastAsia"/>
        </w:rPr>
        <w:t>（三）志願服務與社會安全夥伴網</w:t>
      </w:r>
      <w:bookmarkEnd w:id="15"/>
    </w:p>
    <w:p w14:paraId="310F4E9C" w14:textId="6D9D348D" w:rsidR="00534957" w:rsidRPr="00DC052B" w:rsidRDefault="00912143" w:rsidP="00534957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theme="majorBidi"/>
          <w:bCs/>
          <w:color w:val="000000" w:themeColor="text1"/>
        </w:rPr>
        <w:t>1.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斯路博吉志工隊：培訓</w:t>
      </w:r>
      <w:r w:rsidRPr="00DC052B">
        <w:rPr>
          <w:rFonts w:ascii="微軟正黑體" w:hAnsi="微軟正黑體" w:cstheme="majorBidi"/>
          <w:bCs/>
          <w:color w:val="000000" w:themeColor="text1"/>
        </w:rPr>
        <w:t>29</w:t>
      </w:r>
      <w:r w:rsidRPr="00DC052B">
        <w:rPr>
          <w:rFonts w:ascii="微軟正黑體" w:hAnsi="微軟正黑體" w:cstheme="majorBidi" w:hint="eastAsia"/>
          <w:bCs/>
          <w:color w:val="000000" w:themeColor="text1"/>
        </w:rPr>
        <w:t>位專業領證志工，在風災期間負責</w:t>
      </w:r>
      <w:r w:rsidRPr="00DC052B">
        <w:rPr>
          <w:rFonts w:ascii="微軟正黑體" w:hAnsi="微軟正黑體" w:cs="Apple Color Emoji" w:hint="eastAsia"/>
          <w:bCs/>
        </w:rPr>
        <w:t>配送物資給弱勢長者與災情自主巡守。</w:t>
      </w:r>
    </w:p>
    <w:p w14:paraId="718EAB89" w14:textId="0C1AA7AD" w:rsidR="00912143" w:rsidRPr="00DC052B" w:rsidRDefault="00912143" w:rsidP="00534957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/>
          <w:bCs/>
        </w:rPr>
        <w:t>2.</w:t>
      </w:r>
      <w:r w:rsidRPr="00DC052B">
        <w:rPr>
          <w:rFonts w:ascii="微軟正黑體" w:hAnsi="微軟正黑體" w:cs="Apple Color Emoji" w:hint="eastAsia"/>
          <w:bCs/>
        </w:rPr>
        <w:t>小小志工夥伴：培育國小學童成為小小志工，協助訪視獨居長者與清理部落環境，培養對部落的責任感。</w:t>
      </w:r>
    </w:p>
    <w:p w14:paraId="12CCA967" w14:textId="5C9E46E5" w:rsidR="00F95E4A" w:rsidRPr="00DC052B" w:rsidRDefault="00604D2D" w:rsidP="00C03685">
      <w:pPr>
        <w:pStyle w:val="3"/>
        <w:rPr>
          <w:rFonts w:ascii="微軟正黑體" w:hAnsi="微軟正黑體"/>
        </w:rPr>
      </w:pPr>
      <w:bookmarkStart w:id="16" w:name="_Toc231280915"/>
      <w:r w:rsidRPr="00DC052B">
        <w:rPr>
          <w:rFonts w:ascii="微軟正黑體" w:hAnsi="微軟正黑體" w:hint="eastAsia"/>
        </w:rPr>
        <w:lastRenderedPageBreak/>
        <w:t>(四)</w:t>
      </w:r>
      <w:r w:rsidR="00F95E4A" w:rsidRPr="00DC052B">
        <w:rPr>
          <w:rFonts w:ascii="微軟正黑體" w:hAnsi="微軟正黑體" w:hint="eastAsia"/>
        </w:rPr>
        <w:t>、創新服務亮點</w:t>
      </w:r>
      <w:bookmarkEnd w:id="16"/>
    </w:p>
    <w:p w14:paraId="0B40AADD" w14:textId="77777777" w:rsidR="00C03685" w:rsidRPr="00DC052B" w:rsidRDefault="00F95E4A" w:rsidP="00C03685">
      <w:pPr>
        <w:pStyle w:val="a0"/>
        <w:numPr>
          <w:ilvl w:val="0"/>
          <w:numId w:val="24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新細明體" w:hint="eastAsia"/>
          <w:kern w:val="0"/>
          <w14:ligatures w14:val="none"/>
        </w:rPr>
        <w:t>亮</w:t>
      </w:r>
      <w:r w:rsidRPr="00DC052B">
        <w:rPr>
          <w:rFonts w:ascii="微軟正黑體" w:hAnsi="微軟正黑體" w:cs="新細明體"/>
          <w:kern w:val="0"/>
          <w14:ligatures w14:val="none"/>
        </w:rPr>
        <w:t>點1: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母</w:t>
      </w:r>
      <w:r w:rsidRPr="00DC052B">
        <w:rPr>
          <w:rFonts w:ascii="微軟正黑體" w:hAnsi="微軟正黑體" w:cs="新細明體"/>
          <w:kern w:val="0"/>
          <w14:ligatures w14:val="none"/>
        </w:rPr>
        <w:t>雞帶小雞治理模式-由南田社區擔任領航社區，陪伴其他社區共同成長。</w:t>
      </w:r>
    </w:p>
    <w:p w14:paraId="2B532589" w14:textId="77777777" w:rsidR="00C03685" w:rsidRPr="00DC052B" w:rsidRDefault="00F95E4A" w:rsidP="00C03685">
      <w:pPr>
        <w:pStyle w:val="a0"/>
        <w:numPr>
          <w:ilvl w:val="0"/>
          <w:numId w:val="24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新細明體" w:hint="eastAsia"/>
          <w:kern w:val="0"/>
          <w14:ligatures w14:val="none"/>
        </w:rPr>
        <w:t>亮</w:t>
      </w:r>
      <w:r w:rsidRPr="00DC052B">
        <w:rPr>
          <w:rFonts w:ascii="微軟正黑體" w:hAnsi="微軟正黑體" w:cs="新細明體"/>
          <w:kern w:val="0"/>
          <w14:ligatures w14:val="none"/>
        </w:rPr>
        <w:t>點2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：</w:t>
      </w:r>
      <w:r w:rsidRPr="00DC052B">
        <w:rPr>
          <w:rFonts w:ascii="微軟正黑體" w:hAnsi="微軟正黑體" w:cs="新細明體"/>
          <w:kern w:val="0"/>
          <w14:ligatures w14:val="none"/>
        </w:rPr>
        <w:t>長者轉化為文化導師-翻轉傳統福利思維。</w:t>
      </w:r>
    </w:p>
    <w:p w14:paraId="3839E048" w14:textId="77777777" w:rsidR="00C03685" w:rsidRPr="00DC052B" w:rsidRDefault="00F95E4A" w:rsidP="00C03685">
      <w:pPr>
        <w:pStyle w:val="a0"/>
        <w:numPr>
          <w:ilvl w:val="0"/>
          <w:numId w:val="24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新細明體"/>
          <w:kern w:val="0"/>
          <w14:ligatures w14:val="none"/>
        </w:rPr>
        <w:t>亮點3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：</w:t>
      </w:r>
      <w:r w:rsidRPr="00DC052B">
        <w:rPr>
          <w:rFonts w:ascii="微軟正黑體" w:hAnsi="微軟正黑體" w:cs="新細明體"/>
          <w:kern w:val="0"/>
          <w14:ligatures w14:val="none"/>
        </w:rPr>
        <w:t>幸福巴士跨縣市就醫-全台少見偏鄉跨縣市接駁模式。</w:t>
      </w:r>
    </w:p>
    <w:p w14:paraId="65D4DC2C" w14:textId="77777777" w:rsidR="00C03685" w:rsidRPr="00DC052B" w:rsidRDefault="00F95E4A" w:rsidP="00C03685">
      <w:pPr>
        <w:pStyle w:val="a0"/>
        <w:numPr>
          <w:ilvl w:val="0"/>
          <w:numId w:val="24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新細明體"/>
          <w:kern w:val="0"/>
          <w14:ligatures w14:val="none"/>
        </w:rPr>
        <w:t>亮點4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：</w:t>
      </w:r>
      <w:r w:rsidRPr="00DC052B">
        <w:rPr>
          <w:rFonts w:ascii="微軟正黑體" w:hAnsi="微軟正黑體" w:cs="新細明體"/>
          <w:kern w:val="0"/>
          <w14:ligatures w14:val="none"/>
        </w:rPr>
        <w:t>觀光收益回流福利-阿塱壹古道與市集收益支持陪讀與長者服務</w:t>
      </w:r>
    </w:p>
    <w:p w14:paraId="53BF1165" w14:textId="77777777" w:rsidR="00C03685" w:rsidRPr="00DC052B" w:rsidRDefault="00F95E4A" w:rsidP="00C03685">
      <w:pPr>
        <w:pStyle w:val="a0"/>
        <w:numPr>
          <w:ilvl w:val="0"/>
          <w:numId w:val="24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新細明體"/>
          <w:kern w:val="0"/>
          <w14:ligatures w14:val="none"/>
        </w:rPr>
        <w:t>亮點5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：</w:t>
      </w:r>
      <w:r w:rsidRPr="00DC052B">
        <w:rPr>
          <w:rFonts w:ascii="微軟正黑體" w:hAnsi="微軟正黑體" w:cs="新細明體"/>
          <w:kern w:val="0"/>
          <w14:ligatures w14:val="none"/>
        </w:rPr>
        <w:t>24小時Line輔導制度-降低偏鄉行政門檻。</w:t>
      </w:r>
    </w:p>
    <w:p w14:paraId="1814220E" w14:textId="6DAAFD29" w:rsidR="00F95E4A" w:rsidRPr="00DC052B" w:rsidRDefault="00F95E4A" w:rsidP="00C03685">
      <w:pPr>
        <w:pStyle w:val="a0"/>
        <w:numPr>
          <w:ilvl w:val="0"/>
          <w:numId w:val="24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新細明體" w:hint="eastAsia"/>
          <w:kern w:val="0"/>
          <w14:ligatures w14:val="none"/>
        </w:rPr>
        <w:t>亮</w:t>
      </w:r>
      <w:r w:rsidRPr="00DC052B">
        <w:rPr>
          <w:rFonts w:ascii="微軟正黑體" w:hAnsi="微軟正黑體" w:cs="新細明體"/>
          <w:kern w:val="0"/>
          <w14:ligatures w14:val="none"/>
        </w:rPr>
        <w:t>點6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：</w:t>
      </w:r>
      <w:r w:rsidRPr="00DC052B">
        <w:rPr>
          <w:rFonts w:ascii="微軟正黑體" w:hAnsi="微軟正黑體" w:cs="新細明體"/>
          <w:kern w:val="0"/>
          <w14:ligatures w14:val="none"/>
        </w:rPr>
        <w:t>產官學民共治平台-建立可複製原鄉治理模式。</w:t>
      </w:r>
    </w:p>
    <w:p w14:paraId="54C57D09" w14:textId="6EDE898B" w:rsidR="00622720" w:rsidRPr="00DC052B" w:rsidRDefault="00622720" w:rsidP="00622720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  <w:noProof/>
        </w:rPr>
        <w:drawing>
          <wp:inline distT="0" distB="0" distL="0" distR="0" wp14:anchorId="6A4F79ED" wp14:editId="5B066FF5">
            <wp:extent cx="5274310" cy="3514725"/>
            <wp:effectExtent l="0" t="0" r="0" b="3175"/>
            <wp:docPr id="1500050944" name="圖片 7" descr="一張含有 天空, 戶外, 服裝, 人員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50944" name="圖片 7" descr="一張含有 天空, 戶外, 服裝, 人員 的圖片&#10;&#10;AI 產生的內容可能不正確。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D92B" w14:textId="3960D807" w:rsidR="00622720" w:rsidRPr="00DC052B" w:rsidRDefault="00622720" w:rsidP="00622720">
      <w:pPr>
        <w:jc w:val="center"/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</w:rPr>
        <w:t>大旗艦成果展</w:t>
      </w:r>
      <w:r w:rsidRPr="00DC052B">
        <w:rPr>
          <w:rFonts w:ascii="微軟正黑體" w:hAnsi="微軟正黑體" w:cs="Apple Color Emoji"/>
          <w:bCs/>
        </w:rPr>
        <w:t>-</w:t>
      </w:r>
      <w:r w:rsidRPr="00DC052B">
        <w:rPr>
          <w:rFonts w:ascii="微軟正黑體" w:hAnsi="微軟正黑體" w:cs="Apple Color Emoji" w:hint="eastAsia"/>
          <w:bCs/>
        </w:rPr>
        <w:t>母雞帶小雞</w:t>
      </w:r>
    </w:p>
    <w:p w14:paraId="7B016AA6" w14:textId="2EE8E6D6" w:rsidR="00F95E4A" w:rsidRPr="00DC052B" w:rsidRDefault="00C03685" w:rsidP="00C03685">
      <w:pPr>
        <w:pStyle w:val="2"/>
        <w:rPr>
          <w:rFonts w:ascii="微軟正黑體" w:hAnsi="微軟正黑體"/>
        </w:rPr>
      </w:pPr>
      <w:bookmarkStart w:id="17" w:name="_Toc231280916"/>
      <w:r w:rsidRPr="00DC052B">
        <w:rPr>
          <w:rFonts w:ascii="微軟正黑體" w:hAnsi="微軟正黑體" w:hint="eastAsia"/>
        </w:rPr>
        <w:lastRenderedPageBreak/>
        <w:t>六</w:t>
      </w:r>
      <w:r w:rsidR="00F95E4A" w:rsidRPr="00DC052B">
        <w:rPr>
          <w:rFonts w:ascii="微軟正黑體" w:hAnsi="微軟正黑體" w:hint="eastAsia"/>
        </w:rPr>
        <w:t>、案例故事：</w:t>
      </w:r>
      <w:bookmarkEnd w:id="17"/>
    </w:p>
    <w:p w14:paraId="368BBA06" w14:textId="77777777" w:rsidR="00C03685" w:rsidRPr="00DC052B" w:rsidRDefault="00C03685" w:rsidP="00C03685">
      <w:pPr>
        <w:pStyle w:val="3"/>
        <w:rPr>
          <w:rFonts w:ascii="微軟正黑體" w:hAnsi="微軟正黑體"/>
        </w:rPr>
      </w:pPr>
      <w:bookmarkStart w:id="18" w:name="_Toc231280917"/>
      <w:r w:rsidRPr="00DC052B">
        <w:rPr>
          <w:rFonts w:ascii="微軟正黑體" w:hAnsi="微軟正黑體" w:hint="eastAsia"/>
          <w:kern w:val="0"/>
        </w:rPr>
        <w:t>(一)</w:t>
      </w:r>
      <w:r w:rsidR="00F95E4A" w:rsidRPr="00DC052B">
        <w:rPr>
          <w:rFonts w:ascii="微軟正黑體" w:hAnsi="微軟正黑體"/>
        </w:rPr>
        <w:t>「從被照顧者到文化導師」:</w:t>
      </w:r>
      <w:bookmarkEnd w:id="18"/>
    </w:p>
    <w:p w14:paraId="0A6C90B6" w14:textId="10415CA4" w:rsidR="00F95E4A" w:rsidRPr="00DC052B" w:rsidRDefault="00F95E4A" w:rsidP="00F95E4A">
      <w:pPr>
        <w:widowControl/>
        <w:spacing w:before="100" w:beforeAutospacing="1" w:after="100" w:afterAutospacing="1" w:line="240" w:lineRule="auto"/>
        <w:outlineLvl w:val="1"/>
        <w:rPr>
          <w:rFonts w:ascii="微軟正黑體" w:hAnsi="微軟正黑體" w:cs="新細明體"/>
          <w:kern w:val="0"/>
          <w14:ligatures w14:val="none"/>
        </w:rPr>
      </w:pPr>
      <w:bookmarkStart w:id="19" w:name="_Toc231280918"/>
      <w:r w:rsidRPr="00DC052B">
        <w:rPr>
          <w:rFonts w:ascii="微軟正黑體" w:hAnsi="微軟正黑體" w:cs="新細明體"/>
          <w:kern w:val="0"/>
          <w14:ligatures w14:val="none"/>
        </w:rPr>
        <w:t>南田部落80歲的高阿嬤，因子女長期在外工作，過去鮮少走出家門，生活重心逐漸減少。參與「姥爺菜園」後，開始帶領孩子種植小米、分享傳統農事與部落故事。如今的她，不只是被照顧者，更成為孩子口中的「文化老師」，重新找回自我價值與笑容。</w:t>
      </w:r>
      <w:bookmarkEnd w:id="19"/>
    </w:p>
    <w:p w14:paraId="01F8518A" w14:textId="33BC680D" w:rsidR="00F95E4A" w:rsidRPr="00DC052B" w:rsidRDefault="00622720" w:rsidP="00622720">
      <w:pPr>
        <w:widowControl/>
        <w:spacing w:after="0" w:line="240" w:lineRule="auto"/>
        <w:jc w:val="center"/>
        <w:rPr>
          <w:rFonts w:ascii="微軟正黑體" w:hAnsi="微軟正黑體" w:cs="新細明體"/>
          <w:kern w:val="0"/>
          <w14:ligatures w14:val="none"/>
        </w:rPr>
      </w:pPr>
      <w:r w:rsidRPr="00DC052B">
        <w:rPr>
          <w:rFonts w:ascii="微軟正黑體" w:hAnsi="微軟正黑體" w:cs="新細明體"/>
          <w:noProof/>
          <w:kern w:val="0"/>
        </w:rPr>
        <w:drawing>
          <wp:inline distT="0" distB="0" distL="0" distR="0" wp14:anchorId="5DF08679" wp14:editId="5E9D10FE">
            <wp:extent cx="3592285" cy="1983105"/>
            <wp:effectExtent l="0" t="0" r="1905" b="0"/>
            <wp:docPr id="177804191" name="圖片 8" descr="一張含有 戶外, 植物, 服裝, 人員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4191" name="圖片 8" descr="一張含有 戶外, 植物, 服裝, 人員 的圖片&#10;&#10;AI 產生的內容可能不正確。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60" cy="20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A8AD1" w14:textId="6B031E19" w:rsidR="00C03685" w:rsidRPr="00DC052B" w:rsidRDefault="00F95E4A" w:rsidP="00C03685">
      <w:pPr>
        <w:pStyle w:val="3"/>
        <w:rPr>
          <w:rFonts w:ascii="微軟正黑體" w:hAnsi="微軟正黑體"/>
        </w:rPr>
      </w:pPr>
      <w:bookmarkStart w:id="20" w:name="_Toc231280919"/>
      <w:r w:rsidRPr="00DC052B">
        <w:rPr>
          <w:rFonts w:ascii="微軟正黑體" w:hAnsi="微軟正黑體"/>
          <w:kern w:val="0"/>
        </w:rPr>
        <w:t>(</w:t>
      </w:r>
      <w:r w:rsidR="00C03685" w:rsidRPr="00DC052B">
        <w:rPr>
          <w:rFonts w:ascii="微軟正黑體" w:hAnsi="微軟正黑體" w:hint="eastAsia"/>
          <w:kern w:val="0"/>
        </w:rPr>
        <w:t>二)</w:t>
      </w:r>
      <w:r w:rsidRPr="00DC052B">
        <w:rPr>
          <w:rFonts w:ascii="微軟正黑體" w:hAnsi="微軟正黑體"/>
        </w:rPr>
        <w:t>「陪伴，讓孩子看見未來」:</w:t>
      </w:r>
      <w:bookmarkEnd w:id="20"/>
    </w:p>
    <w:p w14:paraId="22B03134" w14:textId="781C97DA" w:rsidR="00F95E4A" w:rsidRPr="00DC052B" w:rsidRDefault="00F95E4A" w:rsidP="00F95E4A">
      <w:pPr>
        <w:widowControl/>
        <w:spacing w:before="100" w:beforeAutospacing="1" w:after="100" w:afterAutospacing="1" w:line="240" w:lineRule="auto"/>
        <w:outlineLvl w:val="1"/>
        <w:rPr>
          <w:rFonts w:ascii="微軟正黑體" w:hAnsi="微軟正黑體" w:cs="新細明體"/>
          <w:kern w:val="0"/>
          <w14:ligatures w14:val="none"/>
        </w:rPr>
      </w:pPr>
      <w:bookmarkStart w:id="21" w:name="_Toc231280920"/>
      <w:r w:rsidRPr="00DC052B">
        <w:rPr>
          <w:rFonts w:ascii="微軟正黑體" w:hAnsi="微軟正黑體" w:cs="新細明體"/>
          <w:kern w:val="0"/>
          <w14:ligatures w14:val="none"/>
        </w:rPr>
        <w:t>森永部落一位國小學童，因隔代教養長期缺乏陪伴，放學後多半沉迷手機。參與陪讀班與小小職人體驗後，第一次走進空軍基地與消防隊，開始主動分享自己的夢想，也逐漸建立自信與學習動機。</w:t>
      </w:r>
      <w:bookmarkEnd w:id="21"/>
    </w:p>
    <w:p w14:paraId="4B1F6EE3" w14:textId="1DAF5C68" w:rsidR="00622720" w:rsidRPr="00DC052B" w:rsidRDefault="00A153D0" w:rsidP="00A153D0">
      <w:pPr>
        <w:widowControl/>
        <w:spacing w:before="100" w:beforeAutospacing="1" w:after="100" w:afterAutospacing="1" w:line="240" w:lineRule="auto"/>
        <w:jc w:val="center"/>
        <w:outlineLvl w:val="1"/>
        <w:rPr>
          <w:rFonts w:ascii="微軟正黑體" w:hAnsi="微軟正黑體" w:cs="新細明體"/>
          <w:kern w:val="0"/>
          <w14:ligatures w14:val="none"/>
        </w:rPr>
      </w:pPr>
      <w:r w:rsidRPr="00DC052B">
        <w:rPr>
          <w:rFonts w:ascii="微軟正黑體" w:hAnsi="微軟正黑體" w:cs="新細明體" w:hint="eastAsia"/>
          <w:noProof/>
          <w:kern w:val="0"/>
        </w:rPr>
        <w:lastRenderedPageBreak/>
        <w:drawing>
          <wp:inline distT="0" distB="0" distL="0" distR="0" wp14:anchorId="12116F7B" wp14:editId="54FAC3E1">
            <wp:extent cx="3939427" cy="2460625"/>
            <wp:effectExtent l="0" t="0" r="0" b="3175"/>
            <wp:docPr id="640322802" name="圖片 9" descr="一張含有 天空, 戶外, 群組, 人員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322802" name="圖片 9" descr="一張含有 天空, 戶外, 群組, 人員 的圖片&#10;&#10;AI 產生的內容可能不正確。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793" cy="248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52B">
        <w:rPr>
          <w:rFonts w:ascii="微軟正黑體" w:hAnsi="微軟正黑體" w:cs="新細明體" w:hint="eastAsia"/>
          <w:kern w:val="0"/>
          <w14:ligatures w14:val="none"/>
        </w:rPr>
        <w:t>ㄈ</w:t>
      </w:r>
    </w:p>
    <w:p w14:paraId="262F3DAC" w14:textId="2087BD37" w:rsidR="00C03685" w:rsidRPr="00DC052B" w:rsidRDefault="00C03685" w:rsidP="00C03685">
      <w:pPr>
        <w:pStyle w:val="3"/>
        <w:rPr>
          <w:rFonts w:ascii="微軟正黑體" w:hAnsi="微軟正黑體"/>
        </w:rPr>
      </w:pPr>
      <w:bookmarkStart w:id="22" w:name="_Toc231280921"/>
      <w:r w:rsidRPr="00DC052B">
        <w:rPr>
          <w:rFonts w:ascii="微軟正黑體" w:hAnsi="微軟正黑體" w:hint="eastAsia"/>
        </w:rPr>
        <w:t>(三)</w:t>
      </w:r>
      <w:r w:rsidR="00F95E4A" w:rsidRPr="00DC052B">
        <w:rPr>
          <w:rFonts w:ascii="微軟正黑體" w:hAnsi="微軟正黑體"/>
        </w:rPr>
        <w:t>「社區自己的守護網」:</w:t>
      </w:r>
      <w:bookmarkEnd w:id="22"/>
    </w:p>
    <w:p w14:paraId="061F9A19" w14:textId="13685FC8" w:rsidR="00F95E4A" w:rsidRPr="00DC052B" w:rsidRDefault="00F95E4A" w:rsidP="00F95E4A">
      <w:pPr>
        <w:widowControl/>
        <w:spacing w:before="100" w:beforeAutospacing="1" w:after="100" w:afterAutospacing="1" w:line="240" w:lineRule="auto"/>
        <w:outlineLvl w:val="1"/>
        <w:rPr>
          <w:rFonts w:ascii="微軟正黑體" w:hAnsi="微軟正黑體" w:cs="新細明體"/>
          <w:kern w:val="0"/>
          <w14:ligatures w14:val="none"/>
        </w:rPr>
      </w:pPr>
      <w:bookmarkStart w:id="23" w:name="_Toc231280922"/>
      <w:r w:rsidRPr="00DC052B">
        <w:rPr>
          <w:rFonts w:ascii="微軟正黑體" w:hAnsi="微軟正黑體" w:cs="新細明體"/>
          <w:kern w:val="0"/>
          <w14:ligatures w14:val="none"/>
        </w:rPr>
        <w:t>斯路博吉志工隊從最初的活動協助，逐漸成為部落防災與關懷的重要力量。風災期間主動配送物資、巡守獨居長者，展現「在地人照顧在地人」的共助精神。</w:t>
      </w:r>
      <w:bookmarkEnd w:id="23"/>
    </w:p>
    <w:p w14:paraId="755611A0" w14:textId="1B7F72DD" w:rsidR="00A153D0" w:rsidRPr="00DC052B" w:rsidRDefault="00A153D0" w:rsidP="00A153D0">
      <w:pPr>
        <w:widowControl/>
        <w:spacing w:before="100" w:beforeAutospacing="1" w:after="100" w:afterAutospacing="1" w:line="240" w:lineRule="auto"/>
        <w:jc w:val="center"/>
        <w:outlineLvl w:val="1"/>
        <w:rPr>
          <w:rFonts w:ascii="微軟正黑體" w:hAnsi="微軟正黑體" w:cs="新細明體"/>
          <w:kern w:val="0"/>
          <w14:ligatures w14:val="none"/>
        </w:rPr>
      </w:pPr>
      <w:r w:rsidRPr="00DC052B">
        <w:rPr>
          <w:rFonts w:ascii="微軟正黑體" w:hAnsi="微軟正黑體" w:cs="新細明體" w:hint="eastAsia"/>
          <w:noProof/>
          <w:kern w:val="0"/>
        </w:rPr>
        <w:drawing>
          <wp:inline distT="0" distB="0" distL="0" distR="0" wp14:anchorId="738B80A1" wp14:editId="1A088C4A">
            <wp:extent cx="2231141" cy="2100943"/>
            <wp:effectExtent l="0" t="0" r="4445" b="0"/>
            <wp:docPr id="365506223" name="圖片 11" descr="一張含有 服裝, 足部穿著, 人員, 群組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06223" name="圖片 11" descr="一張含有 服裝, 足部穿著, 人員, 群組 的圖片&#10;&#10;AI 產生的內容可能不正確。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882" cy="213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52B">
        <w:rPr>
          <w:rFonts w:ascii="微軟正黑體" w:hAnsi="微軟正黑體" w:cs="新細明體" w:hint="eastAsia"/>
          <w:noProof/>
          <w:kern w:val="0"/>
        </w:rPr>
        <w:drawing>
          <wp:inline distT="0" distB="0" distL="0" distR="0" wp14:anchorId="03663BFD" wp14:editId="338896A8">
            <wp:extent cx="2209800" cy="2057400"/>
            <wp:effectExtent l="0" t="0" r="0" b="0"/>
            <wp:docPr id="1872262984" name="圖片 12" descr="一張含有 服裝, 天空, 人員, 建築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62984" name="圖片 12" descr="一張含有 服裝, 天空, 人員, 建築 的圖片&#10;&#10;AI 產生的內容可能不正確。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697" cy="210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08A35" w14:textId="53CAC6E9" w:rsidR="00912143" w:rsidRPr="00DC052B" w:rsidRDefault="00C03685" w:rsidP="00C03685">
      <w:pPr>
        <w:pStyle w:val="2"/>
        <w:rPr>
          <w:rFonts w:ascii="微軟正黑體" w:hAnsi="微軟正黑體"/>
        </w:rPr>
      </w:pPr>
      <w:bookmarkStart w:id="24" w:name="_Toc231280923"/>
      <w:r w:rsidRPr="00DC052B">
        <w:rPr>
          <w:rFonts w:ascii="微軟正黑體" w:hAnsi="微軟正黑體" w:hint="eastAsia"/>
        </w:rPr>
        <w:t>七</w:t>
      </w:r>
      <w:r w:rsidR="00F95E4A" w:rsidRPr="00DC052B">
        <w:rPr>
          <w:rFonts w:ascii="微軟正黑體" w:hAnsi="微軟正黑體" w:hint="eastAsia"/>
        </w:rPr>
        <w:t>、</w:t>
      </w:r>
      <w:r w:rsidR="00912143" w:rsidRPr="00DC052B">
        <w:rPr>
          <w:rFonts w:ascii="微軟正黑體" w:hAnsi="微軟正黑體" w:hint="eastAsia"/>
        </w:rPr>
        <w:t>推動成效：</w:t>
      </w:r>
      <w:r w:rsidR="00BE1949" w:rsidRPr="00DC052B">
        <w:rPr>
          <w:rFonts w:ascii="微軟正黑體" w:hAnsi="微軟正黑體" w:hint="eastAsia"/>
        </w:rPr>
        <w:t>夥伴協作之量化實績與質化影響</w:t>
      </w:r>
      <w:bookmarkEnd w:id="24"/>
    </w:p>
    <w:p w14:paraId="6EAFB8E5" w14:textId="7DCC4DD1" w:rsidR="00BE1949" w:rsidRPr="00DC052B" w:rsidRDefault="00BE1949" w:rsidP="00534957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</w:rPr>
        <w:t>本計畫透過跨領域協作，將有限資源發揮最大效益，具體成效如下：</w:t>
      </w:r>
    </w:p>
    <w:p w14:paraId="1A401242" w14:textId="1A5604D5" w:rsidR="00BE1949" w:rsidRPr="00DC052B" w:rsidRDefault="00C03685" w:rsidP="00C03685">
      <w:pPr>
        <w:pStyle w:val="3"/>
        <w:rPr>
          <w:rFonts w:ascii="微軟正黑體" w:hAnsi="微軟正黑體"/>
        </w:rPr>
      </w:pPr>
      <w:bookmarkStart w:id="25" w:name="_Toc231280924"/>
      <w:r w:rsidRPr="00DC052B">
        <w:rPr>
          <w:rFonts w:ascii="微軟正黑體" w:hAnsi="微軟正黑體" w:hint="eastAsia"/>
        </w:rPr>
        <w:lastRenderedPageBreak/>
        <w:t>(一)</w:t>
      </w:r>
      <w:r w:rsidR="00BE1949" w:rsidRPr="00DC052B">
        <w:rPr>
          <w:rFonts w:ascii="微軟正黑體" w:hAnsi="微軟正黑體" w:hint="eastAsia"/>
        </w:rPr>
        <w:t>老幼照顧量能全面躍升</w:t>
      </w:r>
      <w:bookmarkEnd w:id="25"/>
    </w:p>
    <w:p w14:paraId="3A69BA14" w14:textId="6286731A" w:rsidR="00BE1949" w:rsidRPr="00DC052B" w:rsidRDefault="00BE1949" w:rsidP="00BE1949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/>
          <w:bCs/>
        </w:rPr>
        <w:t>1.114</w:t>
      </w:r>
      <w:r w:rsidRPr="00DC052B">
        <w:rPr>
          <w:rFonts w:ascii="微軟正黑體" w:hAnsi="微軟正黑體" w:cs="Apple Color Emoji" w:hint="eastAsia"/>
          <w:bCs/>
        </w:rPr>
        <w:t>年度旗艦計畫：受益總人次達</w:t>
      </w:r>
      <w:r w:rsidRPr="00DC052B">
        <w:rPr>
          <w:rFonts w:ascii="微軟正黑體" w:hAnsi="微軟正黑體" w:cs="Apple Color Emoji"/>
          <w:bCs/>
        </w:rPr>
        <w:t>1505</w:t>
      </w:r>
      <w:r w:rsidRPr="00DC052B">
        <w:rPr>
          <w:rFonts w:ascii="微軟正黑體" w:hAnsi="微軟正黑體" w:cs="Apple Color Emoji" w:hint="eastAsia"/>
          <w:bCs/>
        </w:rPr>
        <w:t>人（男性</w:t>
      </w:r>
      <w:r w:rsidRPr="00DC052B">
        <w:rPr>
          <w:rFonts w:ascii="微軟正黑體" w:hAnsi="微軟正黑體" w:cs="Apple Color Emoji"/>
          <w:bCs/>
        </w:rPr>
        <w:t>700</w:t>
      </w:r>
      <w:r w:rsidRPr="00DC052B">
        <w:rPr>
          <w:rFonts w:ascii="微軟正黑體" w:hAnsi="微軟正黑體" w:cs="Apple Color Emoji" w:hint="eastAsia"/>
          <w:bCs/>
        </w:rPr>
        <w:t>人，女性</w:t>
      </w:r>
      <w:r w:rsidRPr="00DC052B">
        <w:rPr>
          <w:rFonts w:ascii="微軟正黑體" w:hAnsi="微軟正黑體" w:cs="Apple Color Emoji"/>
          <w:bCs/>
        </w:rPr>
        <w:t>805</w:t>
      </w:r>
      <w:r w:rsidRPr="00DC052B">
        <w:rPr>
          <w:rFonts w:ascii="微軟正黑體" w:hAnsi="微軟正黑體" w:cs="Apple Color Emoji" w:hint="eastAsia"/>
          <w:bCs/>
        </w:rPr>
        <w:t>人），超額達成目標。</w:t>
      </w:r>
    </w:p>
    <w:p w14:paraId="48EE5678" w14:textId="77777777" w:rsidR="00BE1949" w:rsidRPr="00DC052B" w:rsidRDefault="00BE1949" w:rsidP="00BE1949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/>
          <w:bCs/>
        </w:rPr>
        <w:t>2.</w:t>
      </w:r>
      <w:r w:rsidRPr="00DC052B">
        <w:rPr>
          <w:rFonts w:ascii="微軟正黑體" w:hAnsi="微軟正黑體" w:cs="Apple Color Emoji" w:hint="eastAsia"/>
          <w:bCs/>
        </w:rPr>
        <w:t>兒少陪伴實績：</w:t>
      </w:r>
    </w:p>
    <w:p w14:paraId="5BA1C64A" w14:textId="1B02EC97" w:rsidR="00BE1949" w:rsidRPr="00DC052B" w:rsidRDefault="00BE1949" w:rsidP="00BE1949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</w:rPr>
        <w:t>（1</w:t>
      </w:r>
      <w:r w:rsidRPr="00DC052B">
        <w:rPr>
          <w:rFonts w:ascii="微軟正黑體" w:hAnsi="微軟正黑體" w:cs="Apple Color Emoji"/>
          <w:bCs/>
        </w:rPr>
        <w:t>）</w:t>
      </w:r>
      <w:r w:rsidRPr="00DC052B">
        <w:rPr>
          <w:rFonts w:ascii="微軟正黑體" w:hAnsi="微軟正黑體" w:cs="Apple Color Emoji" w:hint="eastAsia"/>
          <w:bCs/>
        </w:rPr>
        <w:t>真心在陪陪讀班服務</w:t>
      </w:r>
      <w:r w:rsidRPr="00DC052B">
        <w:rPr>
          <w:rFonts w:ascii="微軟正黑體" w:hAnsi="微軟正黑體" w:cs="Apple Color Emoji"/>
          <w:bCs/>
        </w:rPr>
        <w:t>400</w:t>
      </w:r>
      <w:r w:rsidRPr="00DC052B">
        <w:rPr>
          <w:rFonts w:ascii="微軟正黑體" w:hAnsi="微軟正黑體" w:cs="Apple Color Emoji" w:hint="eastAsia"/>
          <w:bCs/>
        </w:rPr>
        <w:t>人次，達成率</w:t>
      </w:r>
      <w:r w:rsidRPr="00DC052B">
        <w:rPr>
          <w:rFonts w:ascii="微軟正黑體" w:hAnsi="微軟正黑體" w:cs="Apple Color Emoji"/>
          <w:bCs/>
        </w:rPr>
        <w:t>100%</w:t>
      </w:r>
      <w:r w:rsidRPr="00DC052B">
        <w:rPr>
          <w:rFonts w:ascii="微軟正黑體" w:hAnsi="微軟正黑體" w:cs="Apple Color Emoji" w:hint="eastAsia"/>
          <w:bCs/>
        </w:rPr>
        <w:t>，滿意度調查顯示，</w:t>
      </w:r>
      <w:r w:rsidRPr="00DC052B">
        <w:rPr>
          <w:rFonts w:ascii="微軟正黑體" w:hAnsi="微軟正黑體" w:cs="Apple Color Emoji"/>
          <w:bCs/>
        </w:rPr>
        <w:t>90%</w:t>
      </w:r>
      <w:r w:rsidRPr="00DC052B">
        <w:rPr>
          <w:rFonts w:ascii="微軟正黑體" w:hAnsi="微軟正黑體" w:cs="Apple Color Emoji" w:hint="eastAsia"/>
          <w:bCs/>
        </w:rPr>
        <w:t>以上家長對解決隔代教養及課後照顧問題表示肯定。</w:t>
      </w:r>
    </w:p>
    <w:p w14:paraId="28CB8916" w14:textId="0C20534E" w:rsidR="00BE1949" w:rsidRPr="00DC052B" w:rsidRDefault="00BE1949" w:rsidP="00BE1949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</w:rPr>
        <w:t>(</w:t>
      </w:r>
      <w:r w:rsidRPr="00DC052B">
        <w:rPr>
          <w:rFonts w:ascii="微軟正黑體" w:hAnsi="微軟正黑體" w:cs="Apple Color Emoji"/>
          <w:bCs/>
        </w:rPr>
        <w:t>2)</w:t>
      </w:r>
      <w:r w:rsidRPr="00DC052B">
        <w:rPr>
          <w:rFonts w:ascii="微軟正黑體" w:hAnsi="微軟正黑體" w:cs="Apple Color Emoji" w:hint="eastAsia"/>
          <w:bCs/>
        </w:rPr>
        <w:t>兒少藝術與職人體驗：服務</w:t>
      </w:r>
      <w:r w:rsidRPr="00DC052B">
        <w:rPr>
          <w:rFonts w:ascii="微軟正黑體" w:hAnsi="微軟正黑體" w:cs="Apple Color Emoji"/>
          <w:bCs/>
        </w:rPr>
        <w:t>380</w:t>
      </w:r>
      <w:r w:rsidRPr="00DC052B">
        <w:rPr>
          <w:rFonts w:ascii="微軟正黑體" w:hAnsi="微軟正黑體" w:cs="Apple Color Emoji" w:hint="eastAsia"/>
          <w:bCs/>
        </w:rPr>
        <w:t>人次，包含空軍官校飛行體驗與消防隊職場體驗，有效減少</w:t>
      </w:r>
      <w:r w:rsidRPr="00DC052B">
        <w:rPr>
          <w:rFonts w:ascii="微軟正黑體" w:hAnsi="微軟正黑體" w:cs="Apple Color Emoji"/>
          <w:bCs/>
        </w:rPr>
        <w:t>3c</w:t>
      </w:r>
      <w:r w:rsidRPr="00DC052B">
        <w:rPr>
          <w:rFonts w:ascii="微軟正黑體" w:hAnsi="微軟正黑體" w:cs="Apple Color Emoji" w:hint="eastAsia"/>
          <w:bCs/>
        </w:rPr>
        <w:t>產品危害。</w:t>
      </w:r>
    </w:p>
    <w:p w14:paraId="61176298" w14:textId="43D10D5E" w:rsidR="00BE1949" w:rsidRPr="00DC052B" w:rsidRDefault="00BE1949" w:rsidP="00BE1949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/>
          <w:bCs/>
        </w:rPr>
        <w:t>3.</w:t>
      </w:r>
      <w:r w:rsidRPr="00DC052B">
        <w:rPr>
          <w:rFonts w:ascii="微軟正黑體" w:hAnsi="微軟正黑體" w:cs="Apple Color Emoji" w:hint="eastAsia"/>
          <w:bCs/>
        </w:rPr>
        <w:t>長者活躍老化實績：</w:t>
      </w:r>
    </w:p>
    <w:p w14:paraId="0F2206C4" w14:textId="276A3DD5" w:rsidR="00BE1949" w:rsidRPr="00DC052B" w:rsidRDefault="00BE1949" w:rsidP="00BE1949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</w:rPr>
        <w:t>（</w:t>
      </w:r>
      <w:r w:rsidRPr="00DC052B">
        <w:rPr>
          <w:rFonts w:ascii="微軟正黑體" w:hAnsi="微軟正黑體" w:cs="Apple Color Emoji"/>
          <w:bCs/>
        </w:rPr>
        <w:t>1）</w:t>
      </w:r>
      <w:r w:rsidRPr="00DC052B">
        <w:rPr>
          <w:rFonts w:ascii="微軟正黑體" w:hAnsi="微軟正黑體" w:cs="Apple Color Emoji" w:hint="eastAsia"/>
          <w:bCs/>
        </w:rPr>
        <w:t>姥爺菜園與爺奶專賣店：服務</w:t>
      </w:r>
      <w:r w:rsidRPr="00DC052B">
        <w:rPr>
          <w:rFonts w:ascii="微軟正黑體" w:hAnsi="微軟正黑體" w:cs="Apple Color Emoji"/>
          <w:bCs/>
        </w:rPr>
        <w:t>200</w:t>
      </w:r>
      <w:r w:rsidRPr="00DC052B">
        <w:rPr>
          <w:rFonts w:ascii="微軟正黑體" w:hAnsi="微軟正黑體" w:cs="Apple Color Emoji" w:hint="eastAsia"/>
          <w:bCs/>
        </w:rPr>
        <w:t>人次，將受照顧者轉化為具生產力的文化導師，長者自我價值感高達</w:t>
      </w:r>
      <w:r w:rsidRPr="00DC052B">
        <w:rPr>
          <w:rFonts w:ascii="微軟正黑體" w:hAnsi="微軟正黑體" w:cs="Apple Color Emoji"/>
          <w:bCs/>
        </w:rPr>
        <w:t>94%</w:t>
      </w:r>
      <w:r w:rsidRPr="00DC052B">
        <w:rPr>
          <w:rFonts w:ascii="微軟正黑體" w:hAnsi="微軟正黑體" w:cs="Apple Color Emoji" w:hint="eastAsia"/>
          <w:bCs/>
        </w:rPr>
        <w:t>。</w:t>
      </w:r>
      <w:r w:rsidRPr="00DC052B">
        <w:rPr>
          <w:rFonts w:ascii="微軟正黑體" w:hAnsi="微軟正黑體" w:cs="Apple Color Emoji" w:hint="eastAsia"/>
          <w:bCs/>
        </w:rPr>
        <w:br/>
      </w:r>
      <w:r w:rsidRPr="00DC052B">
        <w:rPr>
          <w:rFonts w:ascii="微軟正黑體" w:hAnsi="微軟正黑體" w:cs="Apple Color Emoji"/>
          <w:bCs/>
        </w:rPr>
        <w:t>(2)</w:t>
      </w:r>
      <w:r w:rsidRPr="00DC052B">
        <w:rPr>
          <w:rFonts w:ascii="微軟正黑體" w:hAnsi="微軟正黑體" w:cs="Apple Color Emoji" w:hint="eastAsia"/>
          <w:bCs/>
        </w:rPr>
        <w:t>文健站服務：透過全鄉</w:t>
      </w:r>
      <w:r w:rsidRPr="00DC052B">
        <w:rPr>
          <w:rFonts w:ascii="微軟正黑體" w:hAnsi="微軟正黑體" w:cs="Apple Color Emoji"/>
          <w:bCs/>
        </w:rPr>
        <w:t>6</w:t>
      </w:r>
      <w:r w:rsidRPr="00DC052B">
        <w:rPr>
          <w:rFonts w:ascii="微軟正黑體" w:hAnsi="微軟正黑體" w:cs="Apple Color Emoji" w:hint="eastAsia"/>
          <w:bCs/>
        </w:rPr>
        <w:t>個文化健康站，年度總服務量能高達</w:t>
      </w:r>
      <w:r w:rsidRPr="00DC052B">
        <w:rPr>
          <w:rFonts w:ascii="微軟正黑體" w:hAnsi="微軟正黑體" w:cs="Apple Color Emoji"/>
          <w:bCs/>
        </w:rPr>
        <w:t>74,</w:t>
      </w:r>
      <w:r w:rsidRPr="00DC052B">
        <w:rPr>
          <w:rFonts w:ascii="微軟正黑體" w:hAnsi="微軟正黑體" w:cs="Apple Color Emoji" w:hint="eastAsia"/>
          <w:bCs/>
        </w:rPr>
        <w:t>2</w:t>
      </w:r>
      <w:r w:rsidRPr="00DC052B">
        <w:rPr>
          <w:rFonts w:ascii="微軟正黑體" w:hAnsi="微軟正黑體" w:cs="Apple Color Emoji"/>
          <w:bCs/>
        </w:rPr>
        <w:t>50</w:t>
      </w:r>
      <w:r w:rsidRPr="00DC052B">
        <w:rPr>
          <w:rFonts w:ascii="微軟正黑體" w:hAnsi="微軟正黑體" w:cs="Apple Color Emoji" w:hint="eastAsia"/>
          <w:bCs/>
        </w:rPr>
        <w:t>人次。</w:t>
      </w:r>
    </w:p>
    <w:p w14:paraId="036013A6" w14:textId="75A7AA98" w:rsidR="00BE1949" w:rsidRPr="00DC052B" w:rsidRDefault="00BE1949" w:rsidP="00C03685">
      <w:pPr>
        <w:pStyle w:val="3"/>
        <w:rPr>
          <w:rFonts w:ascii="微軟正黑體" w:hAnsi="微軟正黑體"/>
        </w:rPr>
      </w:pPr>
      <w:bookmarkStart w:id="26" w:name="_Toc231280925"/>
      <w:r w:rsidRPr="00DC052B">
        <w:rPr>
          <w:rFonts w:ascii="微軟正黑體" w:hAnsi="微軟正黑體"/>
        </w:rPr>
        <w:t>(</w:t>
      </w:r>
      <w:r w:rsidRPr="00DC052B">
        <w:rPr>
          <w:rFonts w:ascii="微軟正黑體" w:hAnsi="微軟正黑體" w:hint="eastAsia"/>
        </w:rPr>
        <w:t>二)交通與產業夥伴成果</w:t>
      </w:r>
      <w:bookmarkEnd w:id="26"/>
    </w:p>
    <w:p w14:paraId="42296FE2" w14:textId="62109D65" w:rsidR="00BE1949" w:rsidRPr="00DC052B" w:rsidRDefault="00BE1949" w:rsidP="00BE1949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/>
          <w:bCs/>
        </w:rPr>
        <w:t>1.</w:t>
      </w:r>
      <w:r w:rsidRPr="00DC052B">
        <w:rPr>
          <w:rFonts w:ascii="微軟正黑體" w:hAnsi="微軟正黑體" w:cs="Apple Color Emoji" w:hint="eastAsia"/>
          <w:bCs/>
        </w:rPr>
        <w:t>跨縣市就醫綠色通道：全台首創往返屏東枋寮醫院接駁，營運人次累積突破</w:t>
      </w:r>
      <w:r w:rsidRPr="00DC052B">
        <w:rPr>
          <w:rFonts w:ascii="微軟正黑體" w:hAnsi="微軟正黑體" w:cs="Apple Color Emoji"/>
          <w:bCs/>
        </w:rPr>
        <w:t>4150</w:t>
      </w:r>
      <w:r w:rsidRPr="00DC052B">
        <w:rPr>
          <w:rFonts w:ascii="微軟正黑體" w:hAnsi="微軟正黑體" w:cs="Apple Color Emoji" w:hint="eastAsia"/>
          <w:bCs/>
        </w:rPr>
        <w:t>人次，落實就醫平權。</w:t>
      </w:r>
    </w:p>
    <w:p w14:paraId="665A346A" w14:textId="2D99C224" w:rsidR="00BE1949" w:rsidRPr="00DC052B" w:rsidRDefault="00BE1949" w:rsidP="00BE1949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/>
          <w:noProof/>
        </w:rPr>
        <w:lastRenderedPageBreak/>
        <w:drawing>
          <wp:inline distT="0" distB="0" distL="0" distR="0" wp14:anchorId="7EB9ADAD" wp14:editId="769AA6BF">
            <wp:extent cx="5486400" cy="2405743"/>
            <wp:effectExtent l="0" t="0" r="0" b="0"/>
            <wp:docPr id="789901402" name="圖片 7" descr="一張含有 文字, 車輛, 陸上交通工具, 輪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01402" name="圖片 7" descr="一張含有 文字, 車輛, 陸上交通工具, 輪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44" cy="243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4FA19" w14:textId="6F886EA5" w:rsidR="00BA2AED" w:rsidRPr="00DC052B" w:rsidRDefault="00BE1949" w:rsidP="00BA2AED">
      <w:pPr>
        <w:pStyle w:val="a0"/>
        <w:numPr>
          <w:ilvl w:val="0"/>
          <w:numId w:val="15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</w:rPr>
        <w:t>產業夥伴產值：投入部落風味餐製作</w:t>
      </w:r>
      <w:r w:rsidRPr="00DC052B">
        <w:rPr>
          <w:rFonts w:ascii="微軟正黑體" w:hAnsi="微軟正黑體" w:cs="Apple Color Emoji"/>
          <w:bCs/>
        </w:rPr>
        <w:t>5</w:t>
      </w:r>
      <w:r w:rsidRPr="00DC052B">
        <w:rPr>
          <w:rFonts w:ascii="微軟正黑體" w:hAnsi="微軟正黑體" w:cs="Apple Color Emoji" w:hint="eastAsia"/>
          <w:bCs/>
        </w:rPr>
        <w:t>名，每月訂購量達</w:t>
      </w:r>
      <w:r w:rsidRPr="00DC052B">
        <w:rPr>
          <w:rFonts w:ascii="微軟正黑體" w:hAnsi="微軟正黑體" w:cs="Apple Color Emoji"/>
          <w:bCs/>
        </w:rPr>
        <w:t>1200</w:t>
      </w:r>
      <w:r w:rsidRPr="00DC052B">
        <w:rPr>
          <w:rFonts w:ascii="微軟正黑體" w:hAnsi="微軟正黑體" w:cs="Apple Color Emoji" w:hint="eastAsia"/>
          <w:bCs/>
        </w:rPr>
        <w:t>份，創造月營業額約</w:t>
      </w:r>
      <w:r w:rsidRPr="00DC052B">
        <w:rPr>
          <w:rFonts w:ascii="微軟正黑體" w:hAnsi="微軟正黑體" w:cs="Apple Color Emoji"/>
          <w:bCs/>
        </w:rPr>
        <w:t>36</w:t>
      </w:r>
      <w:r w:rsidRPr="00DC052B">
        <w:rPr>
          <w:rFonts w:ascii="微軟正黑體" w:hAnsi="微軟正黑體" w:cs="Apple Color Emoji" w:hint="eastAsia"/>
          <w:bCs/>
        </w:rPr>
        <w:t>萬元，增加在地就業機會。</w:t>
      </w:r>
    </w:p>
    <w:p w14:paraId="6DB498D3" w14:textId="5DF40153" w:rsidR="00BA2AED" w:rsidRPr="00DC052B" w:rsidRDefault="00BA2AED" w:rsidP="00BA2AED">
      <w:pPr>
        <w:pStyle w:val="a0"/>
        <w:numPr>
          <w:ilvl w:val="0"/>
          <w:numId w:val="15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</w:rPr>
        <w:t>達仁鄉</w:t>
      </w:r>
      <w:r w:rsidRPr="00DC052B">
        <w:rPr>
          <w:rFonts w:ascii="微軟正黑體" w:hAnsi="微軟正黑體" w:cs="Apple Color Emoji"/>
          <w:bCs/>
        </w:rPr>
        <w:t>114</w:t>
      </w:r>
      <w:r w:rsidRPr="00DC052B">
        <w:rPr>
          <w:rFonts w:ascii="微軟正黑體" w:hAnsi="微軟正黑體" w:cs="Apple Color Emoji" w:hint="eastAsia"/>
          <w:bCs/>
        </w:rPr>
        <w:t>年度服務成果總覽：</w:t>
      </w:r>
    </w:p>
    <w:p w14:paraId="5DFCFF43" w14:textId="32EDD270" w:rsidR="00BA2AED" w:rsidRPr="00DC052B" w:rsidRDefault="00BA2AED" w:rsidP="00F95E4A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hint="eastAsia"/>
          <w:noProof/>
        </w:rPr>
        <w:drawing>
          <wp:inline distT="0" distB="0" distL="0" distR="0" wp14:anchorId="7CAD32D8" wp14:editId="084BDFDE">
            <wp:extent cx="5334000" cy="3402330"/>
            <wp:effectExtent l="0" t="0" r="0" b="1270"/>
            <wp:docPr id="1663405109" name="圖片 1" descr="一張含有 文字, 螢幕擷取畫面, 數字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05109" name="圖片 1" descr="一張含有 文字, 螢幕擷取畫面, 數字, 字型 的圖片&#10;&#10;AI 產生的內容可能不正確。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991" cy="342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9F1A8" w14:textId="760C186A" w:rsidR="00F95E4A" w:rsidRPr="00DC052B" w:rsidRDefault="00F95E4A" w:rsidP="00F95E4A">
      <w:pPr>
        <w:pStyle w:val="a0"/>
        <w:numPr>
          <w:ilvl w:val="0"/>
          <w:numId w:val="15"/>
        </w:num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</w:rPr>
        <w:t>居民滿意度分析</w:t>
      </w:r>
    </w:p>
    <w:p w14:paraId="56683026" w14:textId="59C4AE8D" w:rsidR="00F95E4A" w:rsidRPr="00DC052B" w:rsidRDefault="00F95E4A" w:rsidP="00F95E4A">
      <w:pPr>
        <w:rPr>
          <w:rFonts w:ascii="微軟正黑體" w:hAnsi="微軟正黑體" w:cs="Apple Color Emoji"/>
          <w:bCs/>
        </w:rPr>
      </w:pPr>
      <w:r w:rsidRPr="00DC052B">
        <w:rPr>
          <w:rFonts w:ascii="微軟正黑體" w:hAnsi="微軟正黑體" w:cs="Apple Color Emoji" w:hint="eastAsia"/>
          <w:bCs/>
          <w:noProof/>
        </w:rPr>
        <w:lastRenderedPageBreak/>
        <w:drawing>
          <wp:inline distT="0" distB="0" distL="0" distR="0" wp14:anchorId="69692DC3" wp14:editId="3F460329">
            <wp:extent cx="5051372" cy="3409950"/>
            <wp:effectExtent l="0" t="0" r="0" b="0"/>
            <wp:docPr id="1780248915" name="圖片 3" descr="一張含有 文字, 螢幕擷取畫面, 電子藍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48915" name="圖片 3" descr="一張含有 文字, 螢幕擷取畫面, 電子藍, 圖表 的圖片&#10;&#10;AI 產生的內容可能不正確。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832" cy="341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2CADF" w14:textId="745F5118" w:rsidR="00BE1949" w:rsidRPr="00DC052B" w:rsidRDefault="00BE1949" w:rsidP="00C03685">
      <w:pPr>
        <w:pStyle w:val="3"/>
        <w:rPr>
          <w:rFonts w:ascii="微軟正黑體" w:hAnsi="微軟正黑體"/>
        </w:rPr>
      </w:pPr>
      <w:bookmarkStart w:id="27" w:name="_Toc231280926"/>
      <w:r w:rsidRPr="00DC052B">
        <w:rPr>
          <w:rFonts w:ascii="微軟正黑體" w:hAnsi="微軟正黑體" w:cs="Apple Color Emoji"/>
        </w:rPr>
        <w:t>(</w:t>
      </w:r>
      <w:r w:rsidRPr="00DC052B">
        <w:rPr>
          <w:rFonts w:ascii="微軟正黑體" w:hAnsi="微軟正黑體" w:cs="Apple Color Emoji" w:hint="eastAsia"/>
        </w:rPr>
        <w:t>三)對標</w:t>
      </w:r>
      <w:r w:rsidRPr="00DC052B">
        <w:rPr>
          <w:rFonts w:ascii="微軟正黑體" w:hAnsi="微軟正黑體"/>
        </w:rPr>
        <w:t>SDGs 與 VLR:</w:t>
      </w:r>
      <w:r w:rsidRPr="00DC052B">
        <w:rPr>
          <w:rFonts w:ascii="微軟正黑體" w:hAnsi="微軟正黑體" w:hint="eastAsia"/>
        </w:rPr>
        <w:t>夥伴關係之達成（</w:t>
      </w:r>
      <w:r w:rsidRPr="00DC052B">
        <w:rPr>
          <w:rFonts w:ascii="微軟正黑體" w:hAnsi="微軟正黑體"/>
        </w:rPr>
        <w:t>SDG 17</w:t>
      </w:r>
      <w:r w:rsidRPr="00DC052B">
        <w:rPr>
          <w:rFonts w:ascii="微軟正黑體" w:hAnsi="微軟正黑體" w:hint="eastAsia"/>
        </w:rPr>
        <w:t>）</w:t>
      </w:r>
      <w:bookmarkEnd w:id="27"/>
    </w:p>
    <w:p w14:paraId="327D7D9A" w14:textId="77777777" w:rsidR="00DC6CB4" w:rsidRPr="00DC052B" w:rsidRDefault="00DC6CB4" w:rsidP="00DC6CB4">
      <w:pPr>
        <w:spacing w:line="360" w:lineRule="auto"/>
        <w:rPr>
          <w:rFonts w:ascii="微軟正黑體" w:hAnsi="微軟正黑體"/>
          <w:color w:val="000000" w:themeColor="text1"/>
        </w:rPr>
      </w:pPr>
      <w:r w:rsidRPr="00DC052B">
        <w:rPr>
          <w:rFonts w:ascii="微軟正黑體" w:hAnsi="微軟正黑體"/>
          <w:color w:val="000000" w:themeColor="text1"/>
        </w:rPr>
        <w:t>本計畫精準回應臺東縣 VLR 指標，達成實蹟如下：</w:t>
      </w:r>
    </w:p>
    <w:tbl>
      <w:tblPr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2829"/>
        <w:gridCol w:w="3338"/>
      </w:tblGrid>
      <w:tr w:rsidR="00DC6CB4" w:rsidRPr="00DC052B" w14:paraId="34A795EF" w14:textId="77777777" w:rsidTr="00DC6CB4">
        <w:tc>
          <w:tcPr>
            <w:tcW w:w="2127" w:type="dxa"/>
            <w:hideMark/>
          </w:tcPr>
          <w:p w14:paraId="134856F0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SDGs 目標</w:t>
            </w:r>
          </w:p>
        </w:tc>
        <w:tc>
          <w:tcPr>
            <w:tcW w:w="2835" w:type="dxa"/>
            <w:hideMark/>
          </w:tcPr>
          <w:p w14:paraId="593BEE6E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VLR 對應指標與夥伴行動</w:t>
            </w:r>
          </w:p>
        </w:tc>
        <w:tc>
          <w:tcPr>
            <w:tcW w:w="3344" w:type="dxa"/>
            <w:hideMark/>
          </w:tcPr>
          <w:p w14:paraId="6B36E978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具體成效證明</w:t>
            </w:r>
          </w:p>
        </w:tc>
      </w:tr>
      <w:tr w:rsidR="00DC6CB4" w:rsidRPr="00DC052B" w14:paraId="6D46ACD0" w14:textId="77777777" w:rsidTr="00DC6CB4">
        <w:tc>
          <w:tcPr>
            <w:tcW w:w="2127" w:type="dxa"/>
            <w:hideMark/>
          </w:tcPr>
          <w:p w14:paraId="1C2FB689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SDG 3 健康福祉</w:t>
            </w:r>
          </w:p>
        </w:tc>
        <w:tc>
          <w:tcPr>
            <w:tcW w:w="2835" w:type="dxa"/>
            <w:hideMark/>
          </w:tcPr>
          <w:p w14:paraId="6D7A6EE6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提升偏鄉就醫便利性、落實文化照護</w:t>
            </w:r>
          </w:p>
        </w:tc>
        <w:tc>
          <w:tcPr>
            <w:tcW w:w="3344" w:type="dxa"/>
            <w:hideMark/>
          </w:tcPr>
          <w:p w14:paraId="0CFD5230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幸福巴士 4,150 人次；文健站滿意度 &gt; 95%。</w:t>
            </w:r>
          </w:p>
        </w:tc>
      </w:tr>
      <w:tr w:rsidR="00DC6CB4" w:rsidRPr="00DC052B" w14:paraId="5011B368" w14:textId="77777777" w:rsidTr="00DC6CB4">
        <w:tc>
          <w:tcPr>
            <w:tcW w:w="2127" w:type="dxa"/>
            <w:hideMark/>
          </w:tcPr>
          <w:p w14:paraId="4B609C4D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SDG 4 優質教育</w:t>
            </w:r>
          </w:p>
        </w:tc>
        <w:tc>
          <w:tcPr>
            <w:tcW w:w="2835" w:type="dxa"/>
            <w:hideMark/>
          </w:tcPr>
          <w:p w14:paraId="54590FA9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原民學生課後扶植、跨機關職涯體驗</w:t>
            </w:r>
          </w:p>
        </w:tc>
        <w:tc>
          <w:tcPr>
            <w:tcW w:w="3344" w:type="dxa"/>
            <w:hideMark/>
          </w:tcPr>
          <w:p w14:paraId="77BAB07D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陪讀班營運穩定；空軍官校早餐捐助達 27 位學童。</w:t>
            </w:r>
          </w:p>
        </w:tc>
      </w:tr>
      <w:tr w:rsidR="00DC6CB4" w:rsidRPr="00DC052B" w14:paraId="49916374" w14:textId="77777777" w:rsidTr="00DC6CB4">
        <w:tc>
          <w:tcPr>
            <w:tcW w:w="2127" w:type="dxa"/>
            <w:hideMark/>
          </w:tcPr>
          <w:p w14:paraId="521C6A55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SDG 17 夥伴關係</w:t>
            </w:r>
          </w:p>
        </w:tc>
        <w:tc>
          <w:tcPr>
            <w:tcW w:w="2835" w:type="dxa"/>
            <w:hideMark/>
          </w:tcPr>
          <w:p w14:paraId="272818A5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跨領域資源連結、產官學民協力</w:t>
            </w:r>
          </w:p>
        </w:tc>
        <w:tc>
          <w:tcPr>
            <w:tcW w:w="3344" w:type="dxa"/>
            <w:hideMark/>
          </w:tcPr>
          <w:p w14:paraId="48463CA5" w14:textId="77777777" w:rsidR="00DC6CB4" w:rsidRPr="00DC052B" w:rsidRDefault="00DC6CB4" w:rsidP="00301FB9">
            <w:pPr>
              <w:spacing w:line="360" w:lineRule="auto"/>
              <w:rPr>
                <w:rFonts w:ascii="微軟正黑體" w:hAnsi="微軟正黑體"/>
                <w:color w:val="000000" w:themeColor="text1"/>
              </w:rPr>
            </w:pPr>
            <w:r w:rsidRPr="00DC052B">
              <w:rPr>
                <w:rFonts w:ascii="微軟正黑體" w:hAnsi="微軟正黑體"/>
                <w:color w:val="000000" w:themeColor="text1"/>
              </w:rPr>
              <w:t>連結空軍官校(早餐)、台大(保種)、同濟會(物資/貨櫃)。</w:t>
            </w:r>
          </w:p>
        </w:tc>
      </w:tr>
    </w:tbl>
    <w:p w14:paraId="69A126FD" w14:textId="09B64FC8" w:rsidR="00DC6CB4" w:rsidRPr="00DC052B" w:rsidRDefault="00DC6CB4" w:rsidP="00C03685">
      <w:pPr>
        <w:pStyle w:val="3"/>
        <w:rPr>
          <w:rFonts w:ascii="微軟正黑體" w:hAnsi="微軟正黑體"/>
        </w:rPr>
      </w:pPr>
      <w:bookmarkStart w:id="28" w:name="_Toc231280927"/>
      <w:r w:rsidRPr="00DC052B">
        <w:rPr>
          <w:rFonts w:ascii="微軟正黑體" w:hAnsi="微軟正黑體"/>
        </w:rPr>
        <w:lastRenderedPageBreak/>
        <w:t>（四） 質化影響：從「受惠者」到「治理參與者」</w:t>
      </w:r>
      <w:bookmarkEnd w:id="28"/>
    </w:p>
    <w:p w14:paraId="6661AD8C" w14:textId="27540990" w:rsidR="00DC6CB4" w:rsidRPr="00DC052B" w:rsidRDefault="00DC6CB4" w:rsidP="00DC6CB4">
      <w:pPr>
        <w:spacing w:line="360" w:lineRule="auto"/>
        <w:rPr>
          <w:rFonts w:ascii="微軟正黑體" w:hAnsi="微軟正黑體"/>
          <w:color w:val="000000" w:themeColor="text1"/>
        </w:rPr>
      </w:pPr>
      <w:r w:rsidRPr="00DC052B">
        <w:rPr>
          <w:rFonts w:ascii="微軟正黑體" w:hAnsi="微軟正黑體"/>
          <w:color w:val="000000" w:themeColor="text1"/>
        </w:rPr>
        <w:t>透過「夥伴關係」，南田社區榮獲 114 年度全縣社區評鑑績效組第一名。最重大的質化變革在於部落長者不再只是福利接收者，而是能教導孩童製作魚簍、種植小米的「生活導師」，實現了「受照顧者亦是照顧者」的全齡共融願景。</w:t>
      </w:r>
    </w:p>
    <w:p w14:paraId="061A17C2" w14:textId="6CC29280" w:rsidR="00DC6CB4" w:rsidRPr="00DC052B" w:rsidRDefault="00C03685" w:rsidP="00C03685">
      <w:pPr>
        <w:pStyle w:val="2"/>
        <w:rPr>
          <w:rFonts w:ascii="微軟正黑體" w:hAnsi="微軟正黑體"/>
        </w:rPr>
      </w:pPr>
      <w:bookmarkStart w:id="29" w:name="_Toc231280928"/>
      <w:r w:rsidRPr="00DC052B">
        <w:rPr>
          <w:rFonts w:ascii="微軟正黑體" w:hAnsi="微軟正黑體" w:hint="eastAsia"/>
        </w:rPr>
        <w:t>八</w:t>
      </w:r>
      <w:r w:rsidR="00DC6CB4" w:rsidRPr="00DC052B">
        <w:rPr>
          <w:rFonts w:ascii="微軟正黑體" w:hAnsi="微軟正黑體" w:hint="eastAsia"/>
        </w:rPr>
        <w:t>、 擴散性及永續性：打造「在地人服務在地人」的夥伴共治典範</w:t>
      </w:r>
      <w:bookmarkEnd w:id="29"/>
    </w:p>
    <w:p w14:paraId="320E2A8B" w14:textId="77777777" w:rsidR="00DC6CB4" w:rsidRPr="00DC052B" w:rsidRDefault="00DC6CB4" w:rsidP="00DC6CB4">
      <w:p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本計畫之核心目標不僅在於單一年度的成效，更致力於建立一套具備「經濟韌性」與「專業人才鏈結」的治理模式，確保老幼照顧願景能跨越計畫時程，達成永續發展。</w:t>
      </w:r>
    </w:p>
    <w:p w14:paraId="6482F1C2" w14:textId="77777777" w:rsidR="00DC6CB4" w:rsidRPr="00DC052B" w:rsidRDefault="00DC6CB4" w:rsidP="00C03685">
      <w:pPr>
        <w:pStyle w:val="3"/>
        <w:rPr>
          <w:rFonts w:ascii="微軟正黑體" w:hAnsi="微軟正黑體"/>
        </w:rPr>
      </w:pPr>
      <w:bookmarkStart w:id="30" w:name="_Toc231280929"/>
      <w:r w:rsidRPr="00DC052B">
        <w:rPr>
          <w:rFonts w:ascii="微軟正黑體" w:hAnsi="微軟正黑體" w:hint="eastAsia"/>
        </w:rPr>
        <w:t>（一） 專業人才制度化：建立「在地治理夥伴」人才庫</w:t>
      </w:r>
      <w:bookmarkEnd w:id="30"/>
    </w:p>
    <w:p w14:paraId="0E818276" w14:textId="77777777" w:rsidR="00DC6CB4" w:rsidRPr="00DC052B" w:rsidRDefault="00DC6CB4" w:rsidP="00DC6CB4">
      <w:p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為避免福利服務隨計畫結束而中斷，本所積極建構在地人才留任機制，將「領航母雞」的能量轉化為制度化的專業：</w:t>
      </w:r>
    </w:p>
    <w:p w14:paraId="19769A53" w14:textId="77777777" w:rsidR="00DC6CB4" w:rsidRPr="00DC052B" w:rsidRDefault="00DC6CB4" w:rsidP="00DC6CB4">
      <w:pPr>
        <w:pStyle w:val="a0"/>
        <w:numPr>
          <w:ilvl w:val="0"/>
          <w:numId w:val="17"/>
        </w:num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認證社區經理人駐村： 本鄉已成功培育 7 位 取得臺東縣政府認證之「社區經理人」（含南田社區高和峰、王雅雪、古志瑋；新化社區王師玲、葛美玲、葉明華等）這些經理人作為「行政與社區的翻譯官」，協助社區自我診斷並對接外部夥伴資源，實踐「母雞帶小雞」的基層執行力。</w:t>
      </w:r>
    </w:p>
    <w:p w14:paraId="760B1121" w14:textId="77777777" w:rsidR="00DC6CB4" w:rsidRPr="00DC052B" w:rsidRDefault="00DC6CB4" w:rsidP="00DC6CB4">
      <w:pPr>
        <w:pStyle w:val="a0"/>
        <w:numPr>
          <w:ilvl w:val="0"/>
          <w:numId w:val="17"/>
        </w:num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志願服務夥伴網絡： 成功培訓 29 位 完成基礎與特殊訓練之專業防災士及志工（如南田 16 位、森永 3 位等）。這群志工已轉化為部落內部的社</w:t>
      </w:r>
      <w:r w:rsidRPr="00DC052B">
        <w:rPr>
          <w:rFonts w:ascii="微軟正黑體" w:hAnsi="微軟正黑體" w:cstheme="majorBidi" w:hint="eastAsia"/>
          <w:color w:val="000000" w:themeColor="text1"/>
        </w:rPr>
        <w:lastRenderedPageBreak/>
        <w:t>會安全夥伴，負責弱勢長者物資配送與災前巡守。</w:t>
      </w:r>
    </w:p>
    <w:p w14:paraId="219D1AEC" w14:textId="77777777" w:rsidR="00DC6CB4" w:rsidRPr="00DC052B" w:rsidRDefault="00DC6CB4" w:rsidP="00C03685">
      <w:pPr>
        <w:pStyle w:val="3"/>
        <w:rPr>
          <w:rFonts w:ascii="微軟正黑體" w:hAnsi="微軟正黑體"/>
        </w:rPr>
      </w:pPr>
      <w:bookmarkStart w:id="31" w:name="_Toc231280930"/>
      <w:r w:rsidRPr="00DC052B">
        <w:rPr>
          <w:rFonts w:ascii="微軟正黑體" w:hAnsi="微軟正黑體" w:hint="eastAsia"/>
        </w:rPr>
        <w:t>（二） 夥伴關係之擴散性：從小旗艦邁向「全境大旗艦」</w:t>
      </w:r>
      <w:bookmarkEnd w:id="31"/>
    </w:p>
    <w:p w14:paraId="231E93D9" w14:textId="77777777" w:rsidR="00DC6CB4" w:rsidRPr="00DC052B" w:rsidRDefault="00DC6CB4" w:rsidP="00DC6CB4">
      <w:p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本計畫展現了由點、線到面的動態擴散歷程，具備極高的可複製性：</w:t>
      </w:r>
    </w:p>
    <w:p w14:paraId="671AA394" w14:textId="77777777" w:rsidR="00DC6CB4" w:rsidRPr="00DC052B" w:rsidRDefault="00DC6CB4" w:rsidP="00DC6CB4">
      <w:pPr>
        <w:pStyle w:val="a0"/>
        <w:numPr>
          <w:ilvl w:val="0"/>
          <w:numId w:val="18"/>
        </w:num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分階段全域覆蓋：</w:t>
      </w:r>
      <w:r w:rsidRPr="00DC052B">
        <w:rPr>
          <w:rFonts w:ascii="微軟正黑體" w:hAnsi="微軟正黑體" w:cstheme="majorBidi"/>
          <w:color w:val="000000" w:themeColor="text1"/>
        </w:rPr>
        <w:t xml:space="preserve"> </w:t>
      </w:r>
      <w:r w:rsidRPr="00DC052B">
        <w:rPr>
          <w:rFonts w:ascii="微軟正黑體" w:hAnsi="微軟正黑體" w:cstheme="majorBidi" w:hint="eastAsia"/>
          <w:color w:val="000000" w:themeColor="text1"/>
        </w:rPr>
        <w:t>接續</w:t>
      </w:r>
      <w:r w:rsidRPr="00DC052B">
        <w:rPr>
          <w:rFonts w:ascii="微軟正黑體" w:hAnsi="微軟正黑體" w:cstheme="majorBidi"/>
          <w:color w:val="000000" w:themeColor="text1"/>
        </w:rPr>
        <w:t xml:space="preserve"> 110-113 </w:t>
      </w:r>
      <w:r w:rsidRPr="00DC052B">
        <w:rPr>
          <w:rFonts w:ascii="微軟正黑體" w:hAnsi="微軟正黑體" w:cstheme="majorBidi" w:hint="eastAsia"/>
          <w:color w:val="000000" w:themeColor="text1"/>
        </w:rPr>
        <w:t>年「小旗艦」南三村的成功經驗，於</w:t>
      </w:r>
      <w:r w:rsidRPr="00DC052B">
        <w:rPr>
          <w:rFonts w:ascii="微軟正黑體" w:hAnsi="微軟正黑體" w:cstheme="majorBidi"/>
          <w:color w:val="000000" w:themeColor="text1"/>
        </w:rPr>
        <w:t xml:space="preserve"> 114 </w:t>
      </w:r>
      <w:r w:rsidRPr="00DC052B">
        <w:rPr>
          <w:rFonts w:ascii="微軟正黑體" w:hAnsi="微軟正黑體" w:cstheme="majorBidi" w:hint="eastAsia"/>
          <w:color w:val="000000" w:themeColor="text1"/>
        </w:rPr>
        <w:t>年擴展為納入新化、土坂社區的「大旗艦」，預計</w:t>
      </w:r>
      <w:r w:rsidRPr="00DC052B">
        <w:rPr>
          <w:rFonts w:ascii="微軟正黑體" w:hAnsi="微軟正黑體" w:cstheme="majorBidi"/>
          <w:color w:val="000000" w:themeColor="text1"/>
        </w:rPr>
        <w:t xml:space="preserve"> 115 </w:t>
      </w:r>
      <w:r w:rsidRPr="00DC052B">
        <w:rPr>
          <w:rFonts w:ascii="微軟正黑體" w:hAnsi="微軟正黑體" w:cstheme="majorBidi" w:hint="eastAsia"/>
          <w:color w:val="000000" w:themeColor="text1"/>
        </w:rPr>
        <w:t>年納入台坂社區，達成全鄉</w:t>
      </w:r>
      <w:r w:rsidRPr="00DC052B">
        <w:rPr>
          <w:rFonts w:ascii="微軟正黑體" w:hAnsi="微軟正黑體" w:cstheme="majorBidi"/>
          <w:color w:val="000000" w:themeColor="text1"/>
        </w:rPr>
        <w:t xml:space="preserve"> 6 </w:t>
      </w:r>
      <w:r w:rsidRPr="00DC052B">
        <w:rPr>
          <w:rFonts w:ascii="微軟正黑體" w:hAnsi="微軟正黑體" w:cstheme="majorBidi" w:hint="eastAsia"/>
          <w:color w:val="000000" w:themeColor="text1"/>
        </w:rPr>
        <w:t>社區</w:t>
      </w:r>
      <w:r w:rsidRPr="00DC052B">
        <w:rPr>
          <w:rFonts w:ascii="微軟正黑體" w:hAnsi="微軟正黑體" w:cstheme="majorBidi"/>
          <w:color w:val="000000" w:themeColor="text1"/>
        </w:rPr>
        <w:t xml:space="preserve"> 100% </w:t>
      </w:r>
      <w:r w:rsidRPr="00DC052B">
        <w:rPr>
          <w:rFonts w:ascii="微軟正黑體" w:hAnsi="微軟正黑體" w:cstheme="majorBidi" w:hint="eastAsia"/>
          <w:color w:val="000000" w:themeColor="text1"/>
        </w:rPr>
        <w:t>參與率之夥伴目標。</w:t>
      </w:r>
    </w:p>
    <w:p w14:paraId="04024401" w14:textId="77777777" w:rsidR="00DC6CB4" w:rsidRPr="00DC052B" w:rsidRDefault="00DC6CB4" w:rsidP="00DC6CB4">
      <w:pPr>
        <w:pStyle w:val="a0"/>
        <w:numPr>
          <w:ilvl w:val="0"/>
          <w:numId w:val="18"/>
        </w:num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治理模組推廣： 本所建立的 Line 群組 24 小時輔導制度與「公版簡報範本」輔導技術，已證明能有效解決偏鄉行政能力不足的痛點，此模式可作為全台原鄉推動「城市夥伴獎」的標竿模組。</w:t>
      </w:r>
    </w:p>
    <w:p w14:paraId="65F788AB" w14:textId="77777777" w:rsidR="00DC6CB4" w:rsidRPr="00DC052B" w:rsidRDefault="00DC6CB4" w:rsidP="00C03685">
      <w:pPr>
        <w:pStyle w:val="3"/>
        <w:rPr>
          <w:rFonts w:ascii="微軟正黑體" w:hAnsi="微軟正黑體"/>
        </w:rPr>
      </w:pPr>
      <w:bookmarkStart w:id="32" w:name="_Toc231280931"/>
      <w:r w:rsidRPr="00DC052B">
        <w:rPr>
          <w:rFonts w:ascii="微軟正黑體" w:hAnsi="微軟正黑體" w:hint="eastAsia"/>
        </w:rPr>
        <w:t>（三） 經濟韌性與產值回流：SDG 8 與福利產業化</w:t>
      </w:r>
      <w:bookmarkEnd w:id="32"/>
    </w:p>
    <w:p w14:paraId="6442EBB3" w14:textId="77777777" w:rsidR="00DC6CB4" w:rsidRPr="00DC052B" w:rsidRDefault="00DC6CB4" w:rsidP="00DC6CB4">
      <w:p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我們將「觀光產值」轉化為「照護基金」，透過產業夥伴關係解決經費短缺：</w:t>
      </w:r>
    </w:p>
    <w:p w14:paraId="76591B39" w14:textId="77777777" w:rsidR="00DC6CB4" w:rsidRPr="00DC052B" w:rsidRDefault="00DC6CB4" w:rsidP="00DC6CB4">
      <w:pPr>
        <w:pStyle w:val="a0"/>
        <w:numPr>
          <w:ilvl w:val="0"/>
          <w:numId w:val="19"/>
        </w:num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品牌產值挹注： 產觀所推動「縫迴山海」觀光品牌，串聯阿塱壹古道與油杉步道遊程。南田露營區委由社區經營，其租金與觀光收益（如 113 年市集收益）回流於部落老人照護與兒少陪讀經費。</w:t>
      </w:r>
    </w:p>
    <w:p w14:paraId="03064CEC" w14:textId="77777777" w:rsidR="00F95E4A" w:rsidRPr="00DC052B" w:rsidRDefault="00DC6CB4" w:rsidP="00F95E4A">
      <w:pPr>
        <w:pStyle w:val="a0"/>
        <w:numPr>
          <w:ilvl w:val="0"/>
          <w:numId w:val="19"/>
        </w:numPr>
        <w:spacing w:line="360" w:lineRule="auto"/>
        <w:rPr>
          <w:rFonts w:ascii="微軟正黑體" w:hAnsi="微軟正黑體" w:cstheme="majorBidi"/>
          <w:color w:val="000000" w:themeColor="text1"/>
        </w:rPr>
      </w:pPr>
      <w:r w:rsidRPr="00DC052B">
        <w:rPr>
          <w:rFonts w:ascii="微軟正黑體" w:hAnsi="微軟正黑體" w:cstheme="majorBidi" w:hint="eastAsia"/>
          <w:color w:val="000000" w:themeColor="text1"/>
        </w:rPr>
        <w:t>外部資源鏈結 (SDG 17)： 建立穩固的外部贊助鏈結，如空軍官校 73 期校友長期捐贈早餐基金予南田、森永學童；高雄五福同濟會捐贈 40 呎貨櫃打造全新的課輔班教室。這些民間力量不僅是資源，更是長期守護達仁</w:t>
      </w:r>
      <w:r w:rsidRPr="00DC052B">
        <w:rPr>
          <w:rFonts w:ascii="微軟正黑體" w:hAnsi="微軟正黑體" w:cstheme="majorBidi" w:hint="eastAsia"/>
          <w:color w:val="000000" w:themeColor="text1"/>
        </w:rPr>
        <w:lastRenderedPageBreak/>
        <w:t>的「策略夥伴」</w:t>
      </w:r>
      <w:r w:rsidRPr="00DC052B">
        <w:rPr>
          <w:rFonts w:ascii="微軟正黑體" w:hAnsi="微軟正黑體"/>
        </w:rPr>
        <w:t>。</w:t>
      </w:r>
    </w:p>
    <w:p w14:paraId="50EE77A5" w14:textId="0CA58596" w:rsidR="00F95E4A" w:rsidRPr="00DC052B" w:rsidRDefault="00C03685" w:rsidP="00C03685">
      <w:pPr>
        <w:pStyle w:val="3"/>
        <w:rPr>
          <w:rFonts w:ascii="微軟正黑體" w:hAnsi="微軟正黑體"/>
        </w:rPr>
      </w:pPr>
      <w:bookmarkStart w:id="33" w:name="_Toc231280932"/>
      <w:r w:rsidRPr="00DC052B">
        <w:rPr>
          <w:rFonts w:ascii="微軟正黑體" w:hAnsi="微軟正黑體" w:hint="eastAsia"/>
        </w:rPr>
        <w:t>(四)</w:t>
      </w:r>
      <w:r w:rsidR="00F95E4A" w:rsidRPr="00DC052B">
        <w:rPr>
          <w:rFonts w:ascii="微軟正黑體" w:hAnsi="微軟正黑體" w:hint="eastAsia"/>
        </w:rPr>
        <w:t>、</w:t>
      </w:r>
      <w:r w:rsidR="00F95E4A" w:rsidRPr="00DC052B">
        <w:rPr>
          <w:rFonts w:ascii="微軟正黑體" w:hAnsi="微軟正黑體"/>
        </w:rPr>
        <w:t>未來三年藍圖</w:t>
      </w:r>
      <w:r w:rsidR="00F95E4A" w:rsidRPr="00DC052B">
        <w:rPr>
          <w:rFonts w:ascii="微軟正黑體" w:hAnsi="微軟正黑體" w:hint="eastAsia"/>
        </w:rPr>
        <w:t>：</w:t>
      </w:r>
      <w:r w:rsidR="00F95E4A" w:rsidRPr="00DC052B">
        <w:rPr>
          <w:rFonts w:ascii="微軟正黑體" w:hAnsi="微軟正黑體"/>
        </w:rPr>
        <w:t>115-117年推動方向</w:t>
      </w:r>
      <w:bookmarkEnd w:id="33"/>
    </w:p>
    <w:p w14:paraId="06DE8249" w14:textId="77777777" w:rsidR="00860C19" w:rsidRPr="00DC052B" w:rsidRDefault="00F95E4A" w:rsidP="00F95E4A">
      <w:pPr>
        <w:pStyle w:val="a0"/>
        <w:numPr>
          <w:ilvl w:val="0"/>
          <w:numId w:val="28"/>
        </w:numPr>
        <w:spacing w:line="360" w:lineRule="auto"/>
        <w:rPr>
          <w:rFonts w:ascii="微軟正黑體" w:hAnsi="微軟正黑體" w:cs="新細明體"/>
          <w:kern w:val="0"/>
          <w14:ligatures w14:val="none"/>
        </w:rPr>
      </w:pPr>
      <w:r w:rsidRPr="00DC052B">
        <w:rPr>
          <w:rFonts w:ascii="微軟正黑體" w:hAnsi="微軟正黑體"/>
        </w:rPr>
        <w:t>115</w:t>
      </w:r>
      <w:r w:rsidRPr="00DC052B">
        <w:rPr>
          <w:rFonts w:ascii="微軟正黑體" w:hAnsi="微軟正黑體" w:hint="eastAsia"/>
        </w:rPr>
        <w:t>年：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全</w:t>
      </w:r>
      <w:r w:rsidRPr="00DC052B">
        <w:rPr>
          <w:rFonts w:ascii="微軟正黑體" w:hAnsi="微軟正黑體" w:cs="新細明體"/>
          <w:kern w:val="0"/>
          <w14:ligatures w14:val="none"/>
        </w:rPr>
        <w:t>鄉6社區參與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、</w:t>
      </w:r>
      <w:r w:rsidRPr="00DC052B">
        <w:rPr>
          <w:rFonts w:ascii="微軟正黑體" w:hAnsi="微軟正黑體" w:cs="新細明體"/>
          <w:kern w:val="0"/>
          <w14:ligatures w14:val="none"/>
        </w:rPr>
        <w:t>擴大志工培力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、</w:t>
      </w:r>
      <w:r w:rsidRPr="00DC052B">
        <w:rPr>
          <w:rFonts w:ascii="微軟正黑體" w:hAnsi="微軟正黑體" w:cs="新細明體"/>
          <w:kern w:val="0"/>
          <w14:ligatures w14:val="none"/>
        </w:rPr>
        <w:t>強化課後扶植</w:t>
      </w:r>
    </w:p>
    <w:p w14:paraId="2C06FBAD" w14:textId="77777777" w:rsidR="00860C19" w:rsidRPr="00DC052B" w:rsidRDefault="00F95E4A" w:rsidP="00F95E4A">
      <w:pPr>
        <w:pStyle w:val="a0"/>
        <w:numPr>
          <w:ilvl w:val="0"/>
          <w:numId w:val="28"/>
        </w:numPr>
        <w:spacing w:line="360" w:lineRule="auto"/>
        <w:rPr>
          <w:rFonts w:ascii="微軟正黑體" w:hAnsi="微軟正黑體" w:cs="新細明體"/>
          <w:kern w:val="0"/>
          <w14:ligatures w14:val="none"/>
        </w:rPr>
      </w:pPr>
      <w:r w:rsidRPr="00DC052B">
        <w:rPr>
          <w:rFonts w:ascii="微軟正黑體" w:hAnsi="微軟正黑體" w:cs="新細明體"/>
          <w:kern w:val="0"/>
          <w14:ligatures w14:val="none"/>
        </w:rPr>
        <w:t>116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年：</w:t>
      </w:r>
      <w:r w:rsidRPr="00DC052B">
        <w:rPr>
          <w:rFonts w:ascii="微軟正黑體" w:hAnsi="微軟正黑體" w:cs="新細明體"/>
          <w:kern w:val="0"/>
          <w14:ligatures w14:val="none"/>
        </w:rPr>
        <w:t>建立文化旅遊品牌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、</w:t>
      </w:r>
      <w:r w:rsidRPr="00DC052B">
        <w:rPr>
          <w:rFonts w:ascii="微軟正黑體" w:hAnsi="微軟正黑體" w:cs="新細明體"/>
          <w:kern w:val="0"/>
          <w14:ligatures w14:val="none"/>
        </w:rPr>
        <w:t>青年返鄉培訓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、</w:t>
      </w:r>
      <w:r w:rsidRPr="00DC052B">
        <w:rPr>
          <w:rFonts w:ascii="微軟正黑體" w:hAnsi="微軟正黑體" w:cs="新細明體"/>
          <w:kern w:val="0"/>
          <w14:ligatures w14:val="none"/>
        </w:rPr>
        <w:t>智慧健康照顧</w:t>
      </w:r>
    </w:p>
    <w:p w14:paraId="0FA7EB23" w14:textId="031A8903" w:rsidR="00F95E4A" w:rsidRPr="00DC052B" w:rsidRDefault="00F95E4A" w:rsidP="00F95E4A">
      <w:pPr>
        <w:pStyle w:val="a0"/>
        <w:numPr>
          <w:ilvl w:val="0"/>
          <w:numId w:val="28"/>
        </w:numPr>
        <w:spacing w:line="360" w:lineRule="auto"/>
        <w:rPr>
          <w:rFonts w:ascii="微軟正黑體" w:hAnsi="微軟正黑體" w:cs="新細明體"/>
          <w:kern w:val="0"/>
          <w14:ligatures w14:val="none"/>
        </w:rPr>
      </w:pPr>
      <w:r w:rsidRPr="00DC052B">
        <w:rPr>
          <w:rFonts w:ascii="微軟正黑體" w:hAnsi="微軟正黑體" w:cs="新細明體"/>
          <w:kern w:val="0"/>
          <w14:ligatures w14:val="none"/>
        </w:rPr>
        <w:t>117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年：</w:t>
      </w:r>
      <w:r w:rsidRPr="00DC052B">
        <w:rPr>
          <w:rFonts w:ascii="微軟正黑體" w:hAnsi="微軟正黑體" w:cs="新細明體"/>
          <w:kern w:val="0"/>
          <w14:ligatures w14:val="none"/>
        </w:rPr>
        <w:t>建立永續財源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、全</w:t>
      </w:r>
      <w:r w:rsidRPr="00DC052B">
        <w:rPr>
          <w:rFonts w:ascii="微軟正黑體" w:hAnsi="微軟正黑體" w:cs="新細明體"/>
          <w:kern w:val="0"/>
          <w14:ligatures w14:val="none"/>
        </w:rPr>
        <w:t>齡共融基地</w:t>
      </w:r>
      <w:r w:rsidRPr="00DC052B">
        <w:rPr>
          <w:rFonts w:ascii="微軟正黑體" w:hAnsi="微軟正黑體" w:cs="新細明體" w:hint="eastAsia"/>
          <w:kern w:val="0"/>
          <w14:ligatures w14:val="none"/>
        </w:rPr>
        <w:t>、</w:t>
      </w:r>
      <w:r w:rsidRPr="00DC052B">
        <w:rPr>
          <w:rFonts w:ascii="微軟正黑體" w:hAnsi="微軟正黑體" w:cs="新細明體"/>
          <w:kern w:val="0"/>
          <w14:ligatures w14:val="none"/>
        </w:rPr>
        <w:t>成為原鄉治理示範點</w:t>
      </w:r>
    </w:p>
    <w:p w14:paraId="4F6C7D96" w14:textId="77777777" w:rsidR="001311DD" w:rsidRPr="00DC052B" w:rsidRDefault="001311DD" w:rsidP="00F95E4A">
      <w:pPr>
        <w:spacing w:line="360" w:lineRule="auto"/>
        <w:rPr>
          <w:rFonts w:ascii="微軟正黑體" w:hAnsi="微軟正黑體"/>
        </w:rPr>
      </w:pPr>
    </w:p>
    <w:p w14:paraId="482D99F4" w14:textId="7329C824" w:rsidR="00DC6CB4" w:rsidRPr="00DC052B" w:rsidRDefault="00DC6CB4" w:rsidP="005F2CE7">
      <w:pPr>
        <w:pStyle w:val="1"/>
      </w:pPr>
      <w:bookmarkStart w:id="34" w:name="_Toc231280933"/>
      <w:r w:rsidRPr="00DC052B">
        <w:rPr>
          <w:rFonts w:hint="eastAsia"/>
        </w:rPr>
        <w:t>結論：實現「幸福達仁」的跨域治理願景</w:t>
      </w:r>
      <w:bookmarkEnd w:id="34"/>
    </w:p>
    <w:p w14:paraId="40D22588" w14:textId="39421AB8" w:rsidR="00DC6CB4" w:rsidRPr="00DC052B" w:rsidRDefault="00DC6CB4" w:rsidP="00DC6CB4">
      <w:pPr>
        <w:pStyle w:val="a0"/>
        <w:numPr>
          <w:ilvl w:val="0"/>
          <w:numId w:val="20"/>
        </w:numPr>
        <w:spacing w:line="360" w:lineRule="auto"/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臺東縣達仁鄉公所透過「幸福抵達、歡喜助仁」計畫，成功展現了偏鄉在資源匱乏下，如何以「跨域夥伴關係」翻轉治理困境。</w:t>
      </w:r>
    </w:p>
    <w:p w14:paraId="62A45236" w14:textId="77777777" w:rsidR="00C03685" w:rsidRPr="00DC052B" w:rsidRDefault="00C13A0A" w:rsidP="00C03685">
      <w:pPr>
        <w:pStyle w:val="a0"/>
        <w:numPr>
          <w:ilvl w:val="0"/>
          <w:numId w:val="20"/>
        </w:numPr>
        <w:spacing w:line="360" w:lineRule="auto"/>
        <w:rPr>
          <w:rFonts w:ascii="微軟正黑體" w:hAnsi="微軟正黑體"/>
        </w:rPr>
      </w:pPr>
      <w:r w:rsidRPr="00DC052B">
        <w:rPr>
          <w:rFonts w:ascii="微軟正黑體" w:hAnsi="微軟正黑體"/>
        </w:rPr>
        <w:t>達仁鄉不只是服務了1,505人次，而是重新串起整個部落彼此照顧的能力。</w:t>
      </w:r>
      <w:r w:rsidR="00DC6CB4" w:rsidRPr="00DC052B">
        <w:rPr>
          <w:rFonts w:ascii="微軟正黑體" w:hAnsi="微軟正黑體" w:hint="eastAsia"/>
        </w:rPr>
        <w:t>。達仁鄉證明了：透過「母雞帶小雞」的橫向協作，原本的受照顧者（長者）能轉身成為文化導師；透過產官學民的深度結盟，偏鄉的孩子能擁有跨越山海、直擊空軍基地的未來視野。</w:t>
      </w:r>
    </w:p>
    <w:p w14:paraId="2568F247" w14:textId="400032A9" w:rsidR="00DC6CB4" w:rsidRPr="00DC052B" w:rsidRDefault="00DC6CB4" w:rsidP="00C03685">
      <w:pPr>
        <w:pStyle w:val="a0"/>
        <w:numPr>
          <w:ilvl w:val="0"/>
          <w:numId w:val="20"/>
        </w:numPr>
        <w:spacing w:line="360" w:lineRule="auto"/>
        <w:rPr>
          <w:rFonts w:ascii="微軟正黑體" w:hAnsi="微軟正黑體"/>
        </w:rPr>
      </w:pPr>
      <w:r w:rsidRPr="00DC052B">
        <w:rPr>
          <w:rFonts w:ascii="微軟正黑體" w:hAnsi="微軟正黑體" w:hint="eastAsia"/>
        </w:rPr>
        <w:t>展望未來，我們將持續深化這套「夥伴治理模式」，讓每一份外部的關懷都能扎根成在地的力量，攜手構築一個全齡共融、幸福永續的原鄉家園</w:t>
      </w:r>
      <w:r w:rsidR="00C13A0A" w:rsidRPr="00DC052B">
        <w:rPr>
          <w:rFonts w:ascii="微軟正黑體" w:hAnsi="微軟正黑體" w:hint="eastAsia"/>
        </w:rPr>
        <w:t>，</w:t>
      </w:r>
      <w:r w:rsidR="00C13A0A" w:rsidRPr="00DC052B">
        <w:rPr>
          <w:rFonts w:ascii="微軟正黑體" w:hAnsi="微軟正黑體"/>
        </w:rPr>
        <w:t>真正的永續，不是外面的資源進來，而是在地力量被留下來。</w:t>
      </w:r>
    </w:p>
    <w:p w14:paraId="389D5030" w14:textId="77777777" w:rsidR="00DC6CB4" w:rsidRPr="00DC052B" w:rsidRDefault="00DC6CB4" w:rsidP="00DC6CB4">
      <w:pPr>
        <w:rPr>
          <w:rFonts w:ascii="微軟正黑體" w:hAnsi="微軟正黑體" w:cs="Apple Color Emoji"/>
          <w:bCs/>
        </w:rPr>
      </w:pPr>
    </w:p>
    <w:sectPr w:rsidR="00DC6CB4" w:rsidRPr="00DC052B"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5279" w14:textId="77777777" w:rsidR="0011381F" w:rsidRDefault="0011381F" w:rsidP="00534957">
      <w:pPr>
        <w:spacing w:after="0" w:line="240" w:lineRule="auto"/>
      </w:pPr>
      <w:r>
        <w:separator/>
      </w:r>
    </w:p>
  </w:endnote>
  <w:endnote w:type="continuationSeparator" w:id="0">
    <w:p w14:paraId="34A06E43" w14:textId="77777777" w:rsidR="0011381F" w:rsidRDefault="0011381F" w:rsidP="0053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體-繁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810347"/>
      <w:docPartObj>
        <w:docPartGallery w:val="Page Numbers (Bottom of Page)"/>
        <w:docPartUnique/>
      </w:docPartObj>
    </w:sdtPr>
    <w:sdtEndPr/>
    <w:sdtContent>
      <w:p w14:paraId="552CEACC" w14:textId="1777FBB8" w:rsidR="00EB3A0D" w:rsidRDefault="00EB3A0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ED5" w:rsidRPr="00A20ED5">
          <w:rPr>
            <w:noProof/>
            <w:lang w:val="zh-TW"/>
          </w:rPr>
          <w:t>21</w:t>
        </w:r>
        <w:r>
          <w:fldChar w:fldCharType="end"/>
        </w:r>
      </w:p>
    </w:sdtContent>
  </w:sdt>
  <w:p w14:paraId="3220F851" w14:textId="77777777" w:rsidR="00EB3A0D" w:rsidRDefault="00EB3A0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81A6" w14:textId="77777777" w:rsidR="0011381F" w:rsidRDefault="0011381F" w:rsidP="00534957">
      <w:pPr>
        <w:spacing w:after="0" w:line="240" w:lineRule="auto"/>
      </w:pPr>
      <w:r>
        <w:separator/>
      </w:r>
    </w:p>
  </w:footnote>
  <w:footnote w:type="continuationSeparator" w:id="0">
    <w:p w14:paraId="43FC5100" w14:textId="77777777" w:rsidR="0011381F" w:rsidRDefault="0011381F" w:rsidP="00534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F4D"/>
    <w:multiLevelType w:val="multilevel"/>
    <w:tmpl w:val="E9340998"/>
    <w:lvl w:ilvl="0">
      <w:numFmt w:val="bullet"/>
      <w:lvlText w:val="□"/>
      <w:lvlJc w:val="left"/>
      <w:pPr>
        <w:ind w:left="501" w:hanging="360"/>
      </w:pPr>
      <w:rPr>
        <w:rFonts w:ascii="標楷體" w:eastAsia="標楷體" w:hAnsi="標楷體" w:cs="標楷體"/>
      </w:rPr>
    </w:lvl>
    <w:lvl w:ilvl="1">
      <w:numFmt w:val="bullet"/>
      <w:lvlText w:val=""/>
      <w:lvlJc w:val="left"/>
      <w:pPr>
        <w:ind w:left="152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abstractNum w:abstractNumId="1" w15:restartNumberingAfterBreak="0">
    <w:nsid w:val="0FE623B5"/>
    <w:multiLevelType w:val="hybridMultilevel"/>
    <w:tmpl w:val="6ED07F84"/>
    <w:lvl w:ilvl="0" w:tplc="648016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D25DED"/>
    <w:multiLevelType w:val="hybridMultilevel"/>
    <w:tmpl w:val="15327CBE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8A31E8"/>
    <w:multiLevelType w:val="hybridMultilevel"/>
    <w:tmpl w:val="665EC386"/>
    <w:lvl w:ilvl="0" w:tplc="F6687A7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0B6347"/>
    <w:multiLevelType w:val="multilevel"/>
    <w:tmpl w:val="BA70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36228"/>
    <w:multiLevelType w:val="hybridMultilevel"/>
    <w:tmpl w:val="4FDC3698"/>
    <w:lvl w:ilvl="0" w:tplc="3C60A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A21C5D"/>
    <w:multiLevelType w:val="hybridMultilevel"/>
    <w:tmpl w:val="272AF1A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240F1F"/>
    <w:multiLevelType w:val="hybridMultilevel"/>
    <w:tmpl w:val="BE80C4CE"/>
    <w:lvl w:ilvl="0" w:tplc="904C1DDA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8" w15:restartNumberingAfterBreak="0">
    <w:nsid w:val="30C23BF2"/>
    <w:multiLevelType w:val="multilevel"/>
    <w:tmpl w:val="D778BBC4"/>
    <w:lvl w:ilvl="0">
      <w:start w:val="1"/>
      <w:numFmt w:val="upperLetter"/>
      <w:lvlText w:val="%1."/>
      <w:lvlJc w:val="left"/>
      <w:pPr>
        <w:ind w:left="905" w:hanging="480"/>
      </w:pPr>
      <w:rPr>
        <w:b/>
      </w:rPr>
    </w:lvl>
    <w:lvl w:ilvl="1">
      <w:start w:val="1"/>
      <w:numFmt w:val="ideographLegalTraditional"/>
      <w:lvlText w:val="、"/>
      <w:lvlJc w:val="left"/>
      <w:pPr>
        <w:ind w:left="1625" w:hanging="720"/>
      </w:pPr>
    </w:lvl>
    <w:lvl w:ilvl="2">
      <w:start w:val="1"/>
      <w:numFmt w:val="lowerRoman"/>
      <w:lvlText w:val="."/>
      <w:lvlJc w:val="right"/>
      <w:pPr>
        <w:ind w:left="1865" w:hanging="480"/>
      </w:pPr>
    </w:lvl>
    <w:lvl w:ilvl="3">
      <w:start w:val="1"/>
      <w:numFmt w:val="decimal"/>
      <w:lvlText w:val="."/>
      <w:lvlJc w:val="left"/>
      <w:pPr>
        <w:ind w:left="2345" w:hanging="480"/>
      </w:pPr>
    </w:lvl>
    <w:lvl w:ilvl="4">
      <w:start w:val="1"/>
      <w:numFmt w:val="ideographTraditional"/>
      <w:lvlText w:val="、"/>
      <w:lvlJc w:val="left"/>
      <w:pPr>
        <w:ind w:left="2825" w:hanging="480"/>
      </w:pPr>
    </w:lvl>
    <w:lvl w:ilvl="5">
      <w:start w:val="1"/>
      <w:numFmt w:val="lowerRoman"/>
      <w:lvlText w:val="."/>
      <w:lvlJc w:val="right"/>
      <w:pPr>
        <w:ind w:left="3305" w:hanging="480"/>
      </w:pPr>
    </w:lvl>
    <w:lvl w:ilvl="6">
      <w:start w:val="1"/>
      <w:numFmt w:val="decimal"/>
      <w:lvlText w:val="."/>
      <w:lvlJc w:val="left"/>
      <w:pPr>
        <w:ind w:left="3785" w:hanging="480"/>
      </w:pPr>
    </w:lvl>
    <w:lvl w:ilvl="7">
      <w:start w:val="1"/>
      <w:numFmt w:val="ideographTraditional"/>
      <w:lvlText w:val="、"/>
      <w:lvlJc w:val="left"/>
      <w:pPr>
        <w:ind w:left="4265" w:hanging="480"/>
      </w:pPr>
    </w:lvl>
    <w:lvl w:ilvl="8">
      <w:start w:val="1"/>
      <w:numFmt w:val="lowerRoman"/>
      <w:lvlText w:val="."/>
      <w:lvlJc w:val="right"/>
      <w:pPr>
        <w:ind w:left="4745" w:hanging="480"/>
      </w:pPr>
    </w:lvl>
  </w:abstractNum>
  <w:abstractNum w:abstractNumId="9" w15:restartNumberingAfterBreak="0">
    <w:nsid w:val="32A80D10"/>
    <w:multiLevelType w:val="hybridMultilevel"/>
    <w:tmpl w:val="9E189B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4408A7"/>
    <w:multiLevelType w:val="hybridMultilevel"/>
    <w:tmpl w:val="26C6FF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95272E"/>
    <w:multiLevelType w:val="hybridMultilevel"/>
    <w:tmpl w:val="407C30E4"/>
    <w:lvl w:ilvl="0" w:tplc="223E1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3D4D4B"/>
    <w:multiLevelType w:val="hybridMultilevel"/>
    <w:tmpl w:val="1034D876"/>
    <w:lvl w:ilvl="0" w:tplc="A1968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2C708A0"/>
    <w:multiLevelType w:val="multilevel"/>
    <w:tmpl w:val="202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475E5"/>
    <w:multiLevelType w:val="multilevel"/>
    <w:tmpl w:val="50E84934"/>
    <w:lvl w:ilvl="0">
      <w:start w:val="1"/>
      <w:numFmt w:val="taiwaneseCountingThousand"/>
      <w:lvlText w:val="%1、"/>
      <w:lvlJc w:val="left"/>
      <w:pPr>
        <w:ind w:left="558" w:hanging="480"/>
      </w:pPr>
      <w:rPr>
        <w:rFonts w:ascii="標楷體" w:eastAsia="標楷體" w:hAnsi="標楷體"/>
        <w:b/>
        <w:sz w:val="24"/>
        <w:szCs w:val="24"/>
        <w:lang w:val="en-US"/>
      </w:rPr>
    </w:lvl>
    <w:lvl w:ilvl="1">
      <w:start w:val="1"/>
      <w:numFmt w:val="ideographTraditional"/>
      <w:lvlText w:val="、"/>
      <w:lvlJc w:val="left"/>
      <w:pPr>
        <w:ind w:left="1038" w:hanging="480"/>
      </w:pPr>
    </w:lvl>
    <w:lvl w:ilvl="2">
      <w:start w:val="1"/>
      <w:numFmt w:val="lowerRoman"/>
      <w:lvlText w:val="."/>
      <w:lvlJc w:val="right"/>
      <w:pPr>
        <w:ind w:left="1518" w:hanging="480"/>
      </w:pPr>
    </w:lvl>
    <w:lvl w:ilvl="3">
      <w:start w:val="1"/>
      <w:numFmt w:val="decimal"/>
      <w:lvlText w:val="."/>
      <w:lvlJc w:val="left"/>
      <w:pPr>
        <w:ind w:left="1998" w:hanging="480"/>
      </w:pPr>
    </w:lvl>
    <w:lvl w:ilvl="4">
      <w:start w:val="1"/>
      <w:numFmt w:val="ideographTraditional"/>
      <w:lvlText w:val="、"/>
      <w:lvlJc w:val="left"/>
      <w:pPr>
        <w:ind w:left="2478" w:hanging="480"/>
      </w:pPr>
    </w:lvl>
    <w:lvl w:ilvl="5">
      <w:start w:val="1"/>
      <w:numFmt w:val="lowerRoman"/>
      <w:lvlText w:val="."/>
      <w:lvlJc w:val="right"/>
      <w:pPr>
        <w:ind w:left="2958" w:hanging="480"/>
      </w:pPr>
    </w:lvl>
    <w:lvl w:ilvl="6">
      <w:start w:val="1"/>
      <w:numFmt w:val="decimal"/>
      <w:lvlText w:val="."/>
      <w:lvlJc w:val="left"/>
      <w:pPr>
        <w:ind w:left="3438" w:hanging="480"/>
      </w:pPr>
    </w:lvl>
    <w:lvl w:ilvl="7">
      <w:start w:val="1"/>
      <w:numFmt w:val="ideographTraditional"/>
      <w:lvlText w:val="、"/>
      <w:lvlJc w:val="left"/>
      <w:pPr>
        <w:ind w:left="3918" w:hanging="480"/>
      </w:pPr>
    </w:lvl>
    <w:lvl w:ilvl="8">
      <w:start w:val="1"/>
      <w:numFmt w:val="lowerRoman"/>
      <w:lvlText w:val="."/>
      <w:lvlJc w:val="right"/>
      <w:pPr>
        <w:ind w:left="4398" w:hanging="480"/>
      </w:pPr>
    </w:lvl>
  </w:abstractNum>
  <w:abstractNum w:abstractNumId="15" w15:restartNumberingAfterBreak="0">
    <w:nsid w:val="4DFE555B"/>
    <w:multiLevelType w:val="hybridMultilevel"/>
    <w:tmpl w:val="787A744A"/>
    <w:lvl w:ilvl="0" w:tplc="ECB8FF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50C60439"/>
    <w:multiLevelType w:val="hybridMultilevel"/>
    <w:tmpl w:val="C94C0650"/>
    <w:lvl w:ilvl="0" w:tplc="C492A6A4">
      <w:start w:val="1"/>
      <w:numFmt w:val="taiwaneseCountingThousand"/>
      <w:lvlText w:val="（%1）"/>
      <w:lvlJc w:val="left"/>
      <w:pPr>
        <w:ind w:left="720" w:hanging="720"/>
      </w:pPr>
      <w:rPr>
        <w:rFonts w:ascii="楷體-繁" w:eastAsia="楷體-繁" w:hAnsi="楷體-繁" w:hint="default"/>
      </w:rPr>
    </w:lvl>
    <w:lvl w:ilvl="1" w:tplc="707E19B8">
      <w:start w:val="3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5A0A8C"/>
    <w:multiLevelType w:val="hybridMultilevel"/>
    <w:tmpl w:val="4B9AB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DB665A4"/>
    <w:multiLevelType w:val="hybridMultilevel"/>
    <w:tmpl w:val="C48241C8"/>
    <w:lvl w:ilvl="0" w:tplc="0409000F">
      <w:start w:val="1"/>
      <w:numFmt w:val="decimal"/>
      <w:lvlText w:val="%1."/>
      <w:lvlJc w:val="left"/>
      <w:pPr>
        <w:ind w:left="600" w:hanging="720"/>
      </w:pPr>
      <w:rPr>
        <w:rFonts w:hint="default"/>
      </w:rPr>
    </w:lvl>
    <w:lvl w:ilvl="1" w:tplc="D53E46C6">
      <w:start w:val="2"/>
      <w:numFmt w:val="taiwaneseCountingThousand"/>
      <w:lvlText w:val="%2、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19" w15:restartNumberingAfterBreak="0">
    <w:nsid w:val="5F200AEE"/>
    <w:multiLevelType w:val="hybridMultilevel"/>
    <w:tmpl w:val="FB522D58"/>
    <w:lvl w:ilvl="0" w:tplc="4308071C">
      <w:start w:val="1"/>
      <w:numFmt w:val="decimal"/>
      <w:lvlText w:val="%1."/>
      <w:lvlJc w:val="left"/>
      <w:pPr>
        <w:ind w:left="1080" w:hanging="360"/>
      </w:pPr>
      <w:rPr>
        <w:rFonts w:ascii="Apple Color Emoji" w:hAnsi="Apple Color Emoj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6631305E"/>
    <w:multiLevelType w:val="hybridMultilevel"/>
    <w:tmpl w:val="FC469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773FA0"/>
    <w:multiLevelType w:val="multilevel"/>
    <w:tmpl w:val="54EE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BF4BF4"/>
    <w:multiLevelType w:val="hybridMultilevel"/>
    <w:tmpl w:val="D9425BAC"/>
    <w:lvl w:ilvl="0" w:tplc="5268DB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6C0B36B9"/>
    <w:multiLevelType w:val="hybridMultilevel"/>
    <w:tmpl w:val="DEC0F5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C9849AC"/>
    <w:multiLevelType w:val="hybridMultilevel"/>
    <w:tmpl w:val="5E707316"/>
    <w:lvl w:ilvl="0" w:tplc="FE909E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6CE55641"/>
    <w:multiLevelType w:val="hybridMultilevel"/>
    <w:tmpl w:val="3AB8324C"/>
    <w:lvl w:ilvl="0" w:tplc="F8D6E02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575557A"/>
    <w:multiLevelType w:val="hybridMultilevel"/>
    <w:tmpl w:val="21BEB77E"/>
    <w:lvl w:ilvl="0" w:tplc="923EF9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7" w15:restartNumberingAfterBreak="0">
    <w:nsid w:val="7CE06A17"/>
    <w:multiLevelType w:val="hybridMultilevel"/>
    <w:tmpl w:val="164256E8"/>
    <w:lvl w:ilvl="0" w:tplc="86284520">
      <w:start w:val="1"/>
      <w:numFmt w:val="ideographLegalTraditional"/>
      <w:pStyle w:val="1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 w16cid:durableId="1358046200">
    <w:abstractNumId w:val="6"/>
  </w:num>
  <w:num w:numId="2" w16cid:durableId="117459136">
    <w:abstractNumId w:val="22"/>
  </w:num>
  <w:num w:numId="3" w16cid:durableId="133377868">
    <w:abstractNumId w:val="24"/>
  </w:num>
  <w:num w:numId="4" w16cid:durableId="942304761">
    <w:abstractNumId w:val="27"/>
  </w:num>
  <w:num w:numId="5" w16cid:durableId="2001931450">
    <w:abstractNumId w:val="15"/>
  </w:num>
  <w:num w:numId="6" w16cid:durableId="1432627841">
    <w:abstractNumId w:val="18"/>
  </w:num>
  <w:num w:numId="7" w16cid:durableId="266666891">
    <w:abstractNumId w:val="7"/>
  </w:num>
  <w:num w:numId="8" w16cid:durableId="1388408981">
    <w:abstractNumId w:val="16"/>
  </w:num>
  <w:num w:numId="9" w16cid:durableId="961886835">
    <w:abstractNumId w:val="12"/>
  </w:num>
  <w:num w:numId="10" w16cid:durableId="350494616">
    <w:abstractNumId w:val="19"/>
  </w:num>
  <w:num w:numId="11" w16cid:durableId="1073509799">
    <w:abstractNumId w:val="1"/>
  </w:num>
  <w:num w:numId="12" w16cid:durableId="2065254330">
    <w:abstractNumId w:val="26"/>
  </w:num>
  <w:num w:numId="13" w16cid:durableId="2028097598">
    <w:abstractNumId w:val="5"/>
  </w:num>
  <w:num w:numId="14" w16cid:durableId="821121799">
    <w:abstractNumId w:val="3"/>
  </w:num>
  <w:num w:numId="15" w16cid:durableId="1225990199">
    <w:abstractNumId w:val="11"/>
  </w:num>
  <w:num w:numId="16" w16cid:durableId="904488292">
    <w:abstractNumId w:val="25"/>
  </w:num>
  <w:num w:numId="17" w16cid:durableId="437989357">
    <w:abstractNumId w:val="17"/>
  </w:num>
  <w:num w:numId="18" w16cid:durableId="2144156887">
    <w:abstractNumId w:val="23"/>
  </w:num>
  <w:num w:numId="19" w16cid:durableId="1413165988">
    <w:abstractNumId w:val="20"/>
  </w:num>
  <w:num w:numId="20" w16cid:durableId="1506936866">
    <w:abstractNumId w:val="2"/>
  </w:num>
  <w:num w:numId="21" w16cid:durableId="2026326066">
    <w:abstractNumId w:val="4"/>
  </w:num>
  <w:num w:numId="22" w16cid:durableId="1621494293">
    <w:abstractNumId w:val="13"/>
  </w:num>
  <w:num w:numId="23" w16cid:durableId="189608331">
    <w:abstractNumId w:val="21"/>
  </w:num>
  <w:num w:numId="24" w16cid:durableId="1193958499">
    <w:abstractNumId w:val="9"/>
  </w:num>
  <w:num w:numId="25" w16cid:durableId="1859584579">
    <w:abstractNumId w:val="14"/>
  </w:num>
  <w:num w:numId="26" w16cid:durableId="607085354">
    <w:abstractNumId w:val="8"/>
  </w:num>
  <w:num w:numId="27" w16cid:durableId="112409505">
    <w:abstractNumId w:val="0"/>
  </w:num>
  <w:num w:numId="28" w16cid:durableId="7995423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EEA"/>
    <w:rsid w:val="00074B59"/>
    <w:rsid w:val="000B4C79"/>
    <w:rsid w:val="0011381F"/>
    <w:rsid w:val="001307E7"/>
    <w:rsid w:val="001311DD"/>
    <w:rsid w:val="00152E5F"/>
    <w:rsid w:val="00154F45"/>
    <w:rsid w:val="0020535C"/>
    <w:rsid w:val="00235A7F"/>
    <w:rsid w:val="00286064"/>
    <w:rsid w:val="002E1687"/>
    <w:rsid w:val="003005BD"/>
    <w:rsid w:val="00362013"/>
    <w:rsid w:val="003A2C98"/>
    <w:rsid w:val="003C6BC8"/>
    <w:rsid w:val="00417A5A"/>
    <w:rsid w:val="0046280F"/>
    <w:rsid w:val="004D6CFF"/>
    <w:rsid w:val="004E7250"/>
    <w:rsid w:val="00501C68"/>
    <w:rsid w:val="005105E5"/>
    <w:rsid w:val="00534957"/>
    <w:rsid w:val="00570937"/>
    <w:rsid w:val="005944A4"/>
    <w:rsid w:val="005A0B53"/>
    <w:rsid w:val="005C4FF5"/>
    <w:rsid w:val="005E4466"/>
    <w:rsid w:val="005F2CE7"/>
    <w:rsid w:val="00604D2D"/>
    <w:rsid w:val="00622720"/>
    <w:rsid w:val="006467C2"/>
    <w:rsid w:val="00676180"/>
    <w:rsid w:val="006A5B15"/>
    <w:rsid w:val="006D1165"/>
    <w:rsid w:val="006D7EFB"/>
    <w:rsid w:val="007028D5"/>
    <w:rsid w:val="007465A0"/>
    <w:rsid w:val="00762B70"/>
    <w:rsid w:val="00766649"/>
    <w:rsid w:val="007A4074"/>
    <w:rsid w:val="007B0F99"/>
    <w:rsid w:val="00802AD0"/>
    <w:rsid w:val="00802F1C"/>
    <w:rsid w:val="008110CE"/>
    <w:rsid w:val="00820EEA"/>
    <w:rsid w:val="00860C19"/>
    <w:rsid w:val="00884353"/>
    <w:rsid w:val="00891C9D"/>
    <w:rsid w:val="008D5DBF"/>
    <w:rsid w:val="008D60C0"/>
    <w:rsid w:val="00912143"/>
    <w:rsid w:val="00945170"/>
    <w:rsid w:val="00964C86"/>
    <w:rsid w:val="00A02C14"/>
    <w:rsid w:val="00A153D0"/>
    <w:rsid w:val="00A20ED5"/>
    <w:rsid w:val="00B07215"/>
    <w:rsid w:val="00B37608"/>
    <w:rsid w:val="00B72689"/>
    <w:rsid w:val="00B95BD0"/>
    <w:rsid w:val="00BA2AED"/>
    <w:rsid w:val="00BE1949"/>
    <w:rsid w:val="00BE6184"/>
    <w:rsid w:val="00C03685"/>
    <w:rsid w:val="00C124A5"/>
    <w:rsid w:val="00C13A0A"/>
    <w:rsid w:val="00C2567E"/>
    <w:rsid w:val="00C733B6"/>
    <w:rsid w:val="00D116EB"/>
    <w:rsid w:val="00D729E0"/>
    <w:rsid w:val="00D937E8"/>
    <w:rsid w:val="00D93C12"/>
    <w:rsid w:val="00DC052B"/>
    <w:rsid w:val="00DC6CB4"/>
    <w:rsid w:val="00E12502"/>
    <w:rsid w:val="00E321E2"/>
    <w:rsid w:val="00E37747"/>
    <w:rsid w:val="00EB3A0D"/>
    <w:rsid w:val="00F4522F"/>
    <w:rsid w:val="00F4640C"/>
    <w:rsid w:val="00F95E4A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F1E9B"/>
  <w15:chartTrackingRefBased/>
  <w15:docId w15:val="{5D2BAB60-9C36-1349-B0FF-28915B42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D2D"/>
    <w:pPr>
      <w:widowControl w:val="0"/>
    </w:pPr>
    <w:rPr>
      <w:rFonts w:eastAsia="微軟正黑體"/>
    </w:rPr>
  </w:style>
  <w:style w:type="paragraph" w:styleId="1">
    <w:name w:val="heading 1"/>
    <w:basedOn w:val="a0"/>
    <w:next w:val="a"/>
    <w:link w:val="10"/>
    <w:uiPriority w:val="9"/>
    <w:qFormat/>
    <w:rsid w:val="00604D2D"/>
    <w:pPr>
      <w:numPr>
        <w:numId w:val="4"/>
      </w:numPr>
      <w:outlineLvl w:val="0"/>
    </w:pPr>
    <w:rPr>
      <w:rFonts w:ascii="微軟正黑體" w:hAnsi="微軟正黑體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04D2D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604D2D"/>
    <w:pPr>
      <w:keepNext/>
      <w:keepLines/>
      <w:spacing w:before="160" w:after="40"/>
      <w:outlineLvl w:val="2"/>
    </w:pPr>
    <w:rPr>
      <w:rFonts w:cstheme="majorBidi"/>
      <w:color w:val="000000" w:themeColor="text1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EE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E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EE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EE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EE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EE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604D2D"/>
    <w:rPr>
      <w:rFonts w:ascii="微軟正黑體" w:eastAsia="微軟正黑體" w:hAnsi="微軟正黑體"/>
      <w:sz w:val="36"/>
    </w:rPr>
  </w:style>
  <w:style w:type="character" w:customStyle="1" w:styleId="20">
    <w:name w:val="標題 2 字元"/>
    <w:basedOn w:val="a1"/>
    <w:link w:val="2"/>
    <w:uiPriority w:val="9"/>
    <w:rsid w:val="00604D2D"/>
    <w:rPr>
      <w:rFonts w:asciiTheme="majorHAnsi" w:eastAsia="微軟正黑體" w:hAnsiTheme="majorHAnsi" w:cstheme="majorBidi"/>
      <w:color w:val="000000" w:themeColor="text1"/>
      <w:sz w:val="32"/>
      <w:szCs w:val="40"/>
    </w:rPr>
  </w:style>
  <w:style w:type="character" w:customStyle="1" w:styleId="30">
    <w:name w:val="標題 3 字元"/>
    <w:basedOn w:val="a1"/>
    <w:link w:val="3"/>
    <w:uiPriority w:val="9"/>
    <w:rsid w:val="00604D2D"/>
    <w:rPr>
      <w:rFonts w:eastAsia="微軟正黑體" w:cstheme="majorBidi"/>
      <w:color w:val="000000" w:themeColor="text1"/>
      <w:sz w:val="28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820E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820EE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820EE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820EE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820EE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820EE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20E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820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20E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820E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820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820EEA"/>
    <w:rPr>
      <w:i/>
      <w:iCs/>
      <w:color w:val="404040" w:themeColor="text1" w:themeTint="BF"/>
    </w:rPr>
  </w:style>
  <w:style w:type="paragraph" w:styleId="a0">
    <w:name w:val="List Paragraph"/>
    <w:basedOn w:val="a"/>
    <w:uiPriority w:val="34"/>
    <w:qFormat/>
    <w:rsid w:val="00820EEA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820EE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E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1"/>
    <w:link w:val="ab"/>
    <w:uiPriority w:val="30"/>
    <w:rsid w:val="00820EEA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32"/>
    <w:qFormat/>
    <w:rsid w:val="00820EEA"/>
    <w:rPr>
      <w:b/>
      <w:bCs/>
      <w:smallCaps/>
      <w:color w:val="2F5496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820EEA"/>
    <w:pPr>
      <w:jc w:val="right"/>
    </w:pPr>
  </w:style>
  <w:style w:type="character" w:customStyle="1" w:styleId="af">
    <w:name w:val="日期 字元"/>
    <w:basedOn w:val="a1"/>
    <w:link w:val="ae"/>
    <w:uiPriority w:val="99"/>
    <w:semiHidden/>
    <w:rsid w:val="00820EEA"/>
  </w:style>
  <w:style w:type="paragraph" w:styleId="Web">
    <w:name w:val="Normal (Web)"/>
    <w:basedOn w:val="a"/>
    <w:uiPriority w:val="99"/>
    <w:unhideWhenUsed/>
    <w:rsid w:val="00501C68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5349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1"/>
    <w:link w:val="af0"/>
    <w:uiPriority w:val="99"/>
    <w:rsid w:val="00534957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5349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1"/>
    <w:link w:val="af2"/>
    <w:uiPriority w:val="99"/>
    <w:rsid w:val="00534957"/>
    <w:rPr>
      <w:sz w:val="20"/>
      <w:szCs w:val="20"/>
    </w:rPr>
  </w:style>
  <w:style w:type="table" w:styleId="af4">
    <w:name w:val="Table Grid"/>
    <w:basedOn w:val="a2"/>
    <w:uiPriority w:val="39"/>
    <w:rsid w:val="00BA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"/>
    <w:uiPriority w:val="39"/>
    <w:unhideWhenUsed/>
    <w:qFormat/>
    <w:rsid w:val="006467C2"/>
    <w:pPr>
      <w:keepNext/>
      <w:keepLines/>
      <w:widowControl/>
      <w:numPr>
        <w:numId w:val="0"/>
      </w:num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6467C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6467C2"/>
    <w:pPr>
      <w:spacing w:after="0"/>
      <w:ind w:left="24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6467C2"/>
    <w:pPr>
      <w:spacing w:after="0"/>
      <w:ind w:left="480"/>
    </w:pPr>
    <w:rPr>
      <w:rFonts w:cstheme="minorHAnsi"/>
      <w:i/>
      <w:iCs/>
      <w:sz w:val="20"/>
      <w:szCs w:val="20"/>
    </w:rPr>
  </w:style>
  <w:style w:type="character" w:styleId="af6">
    <w:name w:val="Hyperlink"/>
    <w:basedOn w:val="a1"/>
    <w:uiPriority w:val="99"/>
    <w:unhideWhenUsed/>
    <w:rsid w:val="006467C2"/>
    <w:rPr>
      <w:color w:val="0563C1" w:themeColor="hyperlink"/>
      <w:u w:val="single"/>
    </w:rPr>
  </w:style>
  <w:style w:type="paragraph" w:styleId="af7">
    <w:name w:val="Body Text"/>
    <w:basedOn w:val="a"/>
    <w:link w:val="af8"/>
    <w:rsid w:val="001311DD"/>
    <w:pPr>
      <w:suppressAutoHyphens/>
      <w:autoSpaceDN w:val="0"/>
      <w:spacing w:after="120" w:line="240" w:lineRule="auto"/>
    </w:pPr>
    <w:rPr>
      <w:rFonts w:ascii="Times New Roman" w:eastAsia="新細明體" w:hAnsi="Times New Roman" w:cs="Times New Roman"/>
      <w:kern w:val="3"/>
      <w14:ligatures w14:val="none"/>
    </w:rPr>
  </w:style>
  <w:style w:type="character" w:customStyle="1" w:styleId="af8">
    <w:name w:val="本文 字元"/>
    <w:basedOn w:val="a1"/>
    <w:link w:val="af7"/>
    <w:rsid w:val="001311DD"/>
    <w:rPr>
      <w:rFonts w:ascii="Times New Roman" w:eastAsia="新細明體" w:hAnsi="Times New Roman" w:cs="Times New Roman"/>
      <w:kern w:val="3"/>
      <w14:ligatures w14:val="none"/>
    </w:rPr>
  </w:style>
  <w:style w:type="paragraph" w:styleId="41">
    <w:name w:val="toc 4"/>
    <w:basedOn w:val="a"/>
    <w:next w:val="a"/>
    <w:autoRedefine/>
    <w:uiPriority w:val="39"/>
    <w:semiHidden/>
    <w:unhideWhenUsed/>
    <w:rsid w:val="00E321E2"/>
    <w:pPr>
      <w:spacing w:after="0"/>
      <w:ind w:left="72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semiHidden/>
    <w:unhideWhenUsed/>
    <w:rsid w:val="00E321E2"/>
    <w:pPr>
      <w:spacing w:after="0"/>
      <w:ind w:left="96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semiHidden/>
    <w:unhideWhenUsed/>
    <w:rsid w:val="00E321E2"/>
    <w:pPr>
      <w:spacing w:after="0"/>
      <w:ind w:left="12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semiHidden/>
    <w:unhideWhenUsed/>
    <w:rsid w:val="00E321E2"/>
    <w:pPr>
      <w:spacing w:after="0"/>
      <w:ind w:left="144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semiHidden/>
    <w:unhideWhenUsed/>
    <w:rsid w:val="00E321E2"/>
    <w:pPr>
      <w:spacing w:after="0"/>
      <w:ind w:left="168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semiHidden/>
    <w:unhideWhenUsed/>
    <w:rsid w:val="00E321E2"/>
    <w:pPr>
      <w:spacing w:after="0"/>
      <w:ind w:left="192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EBF34-27D3-430B-84D3-1DEF2585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1522</Words>
  <Characters>8676</Characters>
  <Application>Microsoft Office Word</Application>
  <DocSecurity>0</DocSecurity>
  <Lines>72</Lines>
  <Paragraphs>20</Paragraphs>
  <ScaleCrop>false</ScaleCrop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雅雪 王</dc:creator>
  <cp:keywords/>
  <dc:description/>
  <cp:lastModifiedBy>達仁鄉公所 12</cp:lastModifiedBy>
  <cp:revision>3</cp:revision>
  <dcterms:created xsi:type="dcterms:W3CDTF">2026-06-30T03:35:00Z</dcterms:created>
  <dcterms:modified xsi:type="dcterms:W3CDTF">2026-06-30T03:36:00Z</dcterms:modified>
</cp:coreProperties>
</file>