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3378" w14:textId="77777777" w:rsidR="00FA7F6E" w:rsidRPr="00195C1A" w:rsidRDefault="0071626F" w:rsidP="00C66BDF">
      <w:pPr>
        <w:pStyle w:val="Standard"/>
        <w:spacing w:afterLines="50" w:after="180" w:line="360" w:lineRule="exact"/>
        <w:ind w:right="641"/>
        <w:jc w:val="center"/>
        <w:rPr>
          <w:rFonts w:ascii="標楷體" w:eastAsia="標楷體" w:hAnsi="標楷體"/>
          <w:sz w:val="40"/>
          <w:szCs w:val="40"/>
        </w:rPr>
      </w:pPr>
      <w:r w:rsidRPr="00195C1A">
        <w:rPr>
          <w:rFonts w:eastAsia="標楷體"/>
          <w:bCs/>
          <w:sz w:val="40"/>
          <w:szCs w:val="40"/>
        </w:rPr>
        <w:t>彰化縣</w:t>
      </w:r>
      <w:r w:rsidR="0090738E" w:rsidRPr="00195C1A">
        <w:rPr>
          <w:rFonts w:eastAsia="標楷體" w:hint="eastAsia"/>
          <w:bCs/>
          <w:sz w:val="40"/>
          <w:szCs w:val="40"/>
        </w:rPr>
        <w:t>竹塘鄉</w:t>
      </w:r>
      <w:r w:rsidR="00E74E7A" w:rsidRPr="00195C1A">
        <w:rPr>
          <w:rFonts w:eastAsia="標楷體"/>
          <w:bCs/>
          <w:sz w:val="40"/>
          <w:szCs w:val="40"/>
        </w:rPr>
        <w:t>生育補助實施</w:t>
      </w:r>
      <w:r w:rsidR="00CE540D" w:rsidRPr="00195C1A">
        <w:rPr>
          <w:rFonts w:eastAsia="標楷體" w:hint="eastAsia"/>
          <w:bCs/>
          <w:sz w:val="40"/>
          <w:szCs w:val="40"/>
        </w:rPr>
        <w:t>辦法</w:t>
      </w:r>
    </w:p>
    <w:p w14:paraId="33C05A56" w14:textId="77777777" w:rsidR="00FA7F6E" w:rsidRDefault="006F214B" w:rsidP="00195C1A">
      <w:pPr>
        <w:pStyle w:val="Standard"/>
        <w:spacing w:afterLines="50" w:after="180" w:line="360" w:lineRule="exact"/>
        <w:ind w:right="641"/>
        <w:jc w:val="right"/>
        <w:rPr>
          <w:rFonts w:ascii="標楷體" w:eastAsia="標楷體" w:hAnsi="標楷體" w:cs="標楷體"/>
          <w:b/>
          <w:bCs/>
          <w:sz w:val="20"/>
          <w:szCs w:val="20"/>
        </w:rPr>
      </w:pPr>
      <w:r w:rsidRPr="00195C1A">
        <w:rPr>
          <w:rFonts w:ascii="標楷體" w:eastAsia="標楷體" w:hAnsi="標楷體" w:hint="eastAsia"/>
          <w:sz w:val="28"/>
          <w:szCs w:val="28"/>
        </w:rPr>
        <w:t xml:space="preserve">   </w:t>
      </w:r>
      <w:r w:rsidR="00CC5F11" w:rsidRPr="00D670D4">
        <w:rPr>
          <w:rFonts w:ascii="標楷體" w:eastAsia="標楷體" w:hAnsi="標楷體" w:hint="eastAsia"/>
          <w:color w:val="000000"/>
          <w:sz w:val="20"/>
          <w:szCs w:val="20"/>
        </w:rPr>
        <w:t>中華民國112年11月</w:t>
      </w:r>
      <w:r w:rsidR="00CC5F11">
        <w:rPr>
          <w:rFonts w:ascii="標楷體" w:eastAsia="標楷體" w:hAnsi="標楷體" w:hint="eastAsia"/>
          <w:color w:val="000000"/>
          <w:sz w:val="20"/>
          <w:szCs w:val="20"/>
        </w:rPr>
        <w:t>30日竹民</w:t>
      </w:r>
      <w:r w:rsidR="00CC5F11" w:rsidRPr="00D670D4">
        <w:rPr>
          <w:rFonts w:ascii="標楷體" w:eastAsia="標楷體" w:hAnsi="標楷體" w:hint="eastAsia"/>
          <w:color w:val="000000"/>
          <w:sz w:val="20"/>
          <w:szCs w:val="20"/>
        </w:rPr>
        <w:t>字第</w:t>
      </w:r>
      <w:r w:rsidR="00CC5F11">
        <w:rPr>
          <w:rFonts w:ascii="標楷體" w:eastAsia="標楷體" w:hAnsi="標楷體" w:hint="eastAsia"/>
          <w:color w:val="000000"/>
          <w:sz w:val="20"/>
          <w:szCs w:val="20"/>
        </w:rPr>
        <w:t>1120012739</w:t>
      </w:r>
      <w:r w:rsidR="006711E8">
        <w:rPr>
          <w:rFonts w:ascii="標楷體" w:eastAsia="標楷體" w:hAnsi="標楷體" w:hint="eastAsia"/>
          <w:color w:val="000000"/>
          <w:sz w:val="20"/>
          <w:szCs w:val="20"/>
        </w:rPr>
        <w:t>號令</w:t>
      </w:r>
    </w:p>
    <w:p w14:paraId="7556639D" w14:textId="77777777" w:rsidR="004870DE" w:rsidRPr="004870DE" w:rsidRDefault="00F86B80" w:rsidP="004870DE">
      <w:pPr>
        <w:pStyle w:val="a3"/>
        <w:numPr>
          <w:ilvl w:val="0"/>
          <w:numId w:val="5"/>
        </w:numPr>
        <w:spacing w:line="500" w:lineRule="exact"/>
        <w:ind w:leftChars="0"/>
        <w:rPr>
          <w:rFonts w:ascii="標楷體" w:eastAsia="標楷體" w:hAnsi="標楷體" w:cs="標楷體"/>
          <w:color w:val="000000"/>
          <w:sz w:val="32"/>
          <w:szCs w:val="32"/>
        </w:rPr>
      </w:pPr>
      <w:r w:rsidRPr="004870DE">
        <w:rPr>
          <w:rFonts w:ascii="標楷體" w:eastAsia="標楷體" w:hAnsi="標楷體" w:hint="eastAsia"/>
          <w:sz w:val="32"/>
          <w:szCs w:val="32"/>
        </w:rPr>
        <w:t>彰化縣竹塘鄉公所</w:t>
      </w:r>
      <w:r w:rsidR="00C17AA6" w:rsidRPr="004870DE">
        <w:rPr>
          <w:rFonts w:ascii="標楷體" w:eastAsia="標楷體" w:hAnsi="標楷體" w:cs="標楷體" w:hint="eastAsia"/>
          <w:color w:val="000000"/>
          <w:sz w:val="32"/>
          <w:szCs w:val="32"/>
        </w:rPr>
        <w:t>（以下簡稱本所）</w:t>
      </w:r>
      <w:r w:rsidR="00FA7F6E" w:rsidRPr="004870DE">
        <w:rPr>
          <w:rFonts w:ascii="標楷體" w:eastAsia="標楷體" w:hAnsi="標楷體" w:cs="標楷體"/>
          <w:color w:val="000000"/>
          <w:sz w:val="32"/>
          <w:szCs w:val="32"/>
        </w:rPr>
        <w:t>為使</w:t>
      </w:r>
      <w:r w:rsidRPr="004870DE">
        <w:rPr>
          <w:rFonts w:ascii="標楷體" w:eastAsia="標楷體" w:hAnsi="標楷體" w:cs="標楷體" w:hint="eastAsia"/>
          <w:color w:val="000000"/>
          <w:sz w:val="32"/>
          <w:szCs w:val="32"/>
        </w:rPr>
        <w:t>設籍在竹塘</w:t>
      </w:r>
    </w:p>
    <w:p w14:paraId="0E387E17" w14:textId="77777777" w:rsidR="00FA7F6E" w:rsidRPr="004870DE" w:rsidRDefault="00F86B80" w:rsidP="004870DE">
      <w:pPr>
        <w:pStyle w:val="a3"/>
        <w:spacing w:line="500" w:lineRule="exact"/>
        <w:ind w:leftChars="0" w:left="1605"/>
        <w:rPr>
          <w:sz w:val="32"/>
          <w:szCs w:val="32"/>
        </w:rPr>
      </w:pPr>
      <w:r w:rsidRPr="004870DE">
        <w:rPr>
          <w:rFonts w:ascii="標楷體" w:eastAsia="標楷體" w:hAnsi="標楷體" w:cs="標楷體" w:hint="eastAsia"/>
          <w:color w:val="000000"/>
          <w:sz w:val="32"/>
          <w:szCs w:val="32"/>
        </w:rPr>
        <w:t>鄉（以下簡稱本鄉）</w:t>
      </w:r>
      <w:r w:rsidR="00FA7F6E" w:rsidRPr="004870DE">
        <w:rPr>
          <w:rFonts w:ascii="標楷體" w:eastAsia="標楷體" w:hAnsi="標楷體" w:cs="標楷體"/>
          <w:color w:val="000000"/>
          <w:sz w:val="32"/>
          <w:szCs w:val="32"/>
        </w:rPr>
        <w:t>產婦及嬰兒</w:t>
      </w:r>
      <w:r w:rsidRPr="004870DE">
        <w:rPr>
          <w:rFonts w:ascii="標楷體" w:eastAsia="標楷體" w:hAnsi="標楷體" w:cs="標楷體" w:hint="eastAsia"/>
          <w:color w:val="000000"/>
          <w:sz w:val="32"/>
          <w:szCs w:val="32"/>
        </w:rPr>
        <w:t>能</w:t>
      </w:r>
      <w:r w:rsidR="00FA7F6E" w:rsidRPr="004870DE">
        <w:rPr>
          <w:rFonts w:ascii="標楷體" w:eastAsia="標楷體" w:hAnsi="標楷體" w:cs="標楷體"/>
          <w:color w:val="000000"/>
          <w:sz w:val="32"/>
          <w:szCs w:val="32"/>
        </w:rPr>
        <w:t>獲得</w:t>
      </w:r>
      <w:r w:rsidR="00C17AA6" w:rsidRPr="004870DE">
        <w:rPr>
          <w:rFonts w:ascii="標楷體" w:eastAsia="標楷體" w:hAnsi="標楷體" w:cs="標楷體" w:hint="eastAsia"/>
          <w:color w:val="000000"/>
          <w:sz w:val="32"/>
          <w:szCs w:val="32"/>
        </w:rPr>
        <w:t>最為</w:t>
      </w:r>
      <w:r w:rsidRPr="004870DE">
        <w:rPr>
          <w:rFonts w:ascii="標楷體" w:eastAsia="標楷體" w:hAnsi="標楷體" w:cs="標楷體" w:hint="eastAsia"/>
          <w:color w:val="000000"/>
          <w:sz w:val="32"/>
          <w:szCs w:val="32"/>
        </w:rPr>
        <w:t>妥善</w:t>
      </w:r>
      <w:r w:rsidR="00FA7F6E" w:rsidRPr="004870DE">
        <w:rPr>
          <w:rFonts w:ascii="標楷體" w:eastAsia="標楷體" w:hAnsi="標楷體" w:cs="標楷體"/>
          <w:color w:val="000000"/>
          <w:sz w:val="32"/>
          <w:szCs w:val="32"/>
        </w:rPr>
        <w:t>照</w:t>
      </w:r>
      <w:r w:rsidR="0071626F" w:rsidRPr="004870DE">
        <w:rPr>
          <w:rFonts w:ascii="標楷體" w:eastAsia="標楷體" w:hAnsi="標楷體" w:cs="標楷體"/>
          <w:color w:val="000000"/>
          <w:sz w:val="32"/>
          <w:szCs w:val="32"/>
        </w:rPr>
        <w:t>顧，進而</w:t>
      </w:r>
      <w:r w:rsidRPr="004870DE">
        <w:rPr>
          <w:rFonts w:ascii="標楷體" w:eastAsia="標楷體" w:hAnsi="標楷體" w:cs="標楷體" w:hint="eastAsia"/>
          <w:color w:val="000000"/>
          <w:sz w:val="32"/>
          <w:szCs w:val="32"/>
        </w:rPr>
        <w:t>肯定與</w:t>
      </w:r>
      <w:r w:rsidR="0071626F" w:rsidRPr="004870DE">
        <w:rPr>
          <w:rFonts w:ascii="標楷體" w:eastAsia="標楷體" w:hAnsi="標楷體" w:cs="標楷體"/>
          <w:color w:val="000000"/>
          <w:sz w:val="32"/>
          <w:szCs w:val="32"/>
        </w:rPr>
        <w:t>認同鄉土情懷，增加</w:t>
      </w:r>
      <w:r w:rsidR="0071626F" w:rsidRPr="004870DE">
        <w:rPr>
          <w:rFonts w:ascii="標楷體" w:eastAsia="標楷體" w:hAnsi="標楷體" w:cs="標楷體" w:hint="eastAsia"/>
          <w:color w:val="000000"/>
          <w:sz w:val="32"/>
          <w:szCs w:val="32"/>
        </w:rPr>
        <w:t>鄉</w:t>
      </w:r>
      <w:r w:rsidR="00E74E7A" w:rsidRPr="004870DE">
        <w:rPr>
          <w:rFonts w:ascii="標楷體" w:eastAsia="標楷體" w:hAnsi="標楷體" w:cs="標楷體"/>
          <w:color w:val="000000"/>
          <w:sz w:val="32"/>
          <w:szCs w:val="32"/>
        </w:rPr>
        <w:t>內人口，促進地方繁榮，特訂定本</w:t>
      </w:r>
      <w:r w:rsidR="00CE540D" w:rsidRPr="004870DE">
        <w:rPr>
          <w:rFonts w:eastAsia="標楷體" w:hint="eastAsia"/>
          <w:bCs/>
          <w:sz w:val="32"/>
          <w:szCs w:val="32"/>
        </w:rPr>
        <w:t>辦法</w:t>
      </w:r>
      <w:r w:rsidR="00FA7F6E" w:rsidRPr="004870DE">
        <w:rPr>
          <w:rFonts w:ascii="標楷體" w:eastAsia="標楷體" w:hAnsi="標楷體" w:cs="標楷體"/>
          <w:color w:val="000000"/>
          <w:sz w:val="32"/>
          <w:szCs w:val="32"/>
        </w:rPr>
        <w:t>。</w:t>
      </w:r>
    </w:p>
    <w:p w14:paraId="2849FC2B" w14:textId="77777777" w:rsidR="00FA7F6E" w:rsidRPr="007071A7" w:rsidRDefault="00F63E14" w:rsidP="007071A7">
      <w:pPr>
        <w:pStyle w:val="Standard"/>
        <w:spacing w:line="500" w:lineRule="exact"/>
        <w:rPr>
          <w:sz w:val="32"/>
          <w:szCs w:val="32"/>
        </w:rPr>
      </w:pPr>
      <w:r>
        <w:rPr>
          <w:rFonts w:ascii="標楷體" w:eastAsia="標楷體" w:hAnsi="標楷體" w:cs="標楷體" w:hint="eastAsia"/>
          <w:bCs/>
          <w:color w:val="000000"/>
          <w:sz w:val="32"/>
          <w:szCs w:val="32"/>
        </w:rPr>
        <w:t>第</w:t>
      </w:r>
      <w:r w:rsidR="00FA7F6E" w:rsidRPr="007071A7">
        <w:rPr>
          <w:rFonts w:ascii="標楷體" w:eastAsia="標楷體" w:hAnsi="標楷體" w:cs="標楷體"/>
          <w:bCs/>
          <w:color w:val="000000"/>
          <w:sz w:val="32"/>
          <w:szCs w:val="32"/>
        </w:rPr>
        <w:t>二</w:t>
      </w:r>
      <w:r>
        <w:rPr>
          <w:rFonts w:ascii="標楷體" w:eastAsia="標楷體" w:hAnsi="標楷體" w:cs="標楷體" w:hint="eastAsia"/>
          <w:bCs/>
          <w:color w:val="000000"/>
          <w:sz w:val="32"/>
          <w:szCs w:val="32"/>
        </w:rPr>
        <w:t xml:space="preserve">條 </w:t>
      </w:r>
      <w:r>
        <w:rPr>
          <w:rFonts w:ascii="標楷體" w:eastAsia="標楷體" w:hAnsi="標楷體" w:cs="標楷體"/>
          <w:bCs/>
          <w:color w:val="000000"/>
          <w:sz w:val="32"/>
          <w:szCs w:val="32"/>
        </w:rPr>
        <w:t xml:space="preserve">   </w:t>
      </w:r>
      <w:r w:rsidR="00FA7F6E" w:rsidRPr="007071A7">
        <w:rPr>
          <w:rFonts w:ascii="標楷體" w:eastAsia="標楷體" w:hAnsi="標楷體" w:cs="標楷體"/>
          <w:bCs/>
          <w:color w:val="000000"/>
          <w:sz w:val="32"/>
          <w:szCs w:val="32"/>
        </w:rPr>
        <w:t>生育補助申請要件規定：</w:t>
      </w:r>
    </w:p>
    <w:p w14:paraId="395BBFDC" w14:textId="77777777" w:rsidR="00FA7F6E" w:rsidRPr="007071A7" w:rsidRDefault="00C17AA6" w:rsidP="00F63E14">
      <w:pPr>
        <w:pStyle w:val="Standard"/>
        <w:spacing w:line="500" w:lineRule="exact"/>
        <w:ind w:leftChars="650" w:left="2200" w:hangingChars="200" w:hanging="640"/>
        <w:rPr>
          <w:sz w:val="32"/>
          <w:szCs w:val="32"/>
        </w:rPr>
      </w:pPr>
      <w:r>
        <w:rPr>
          <w:rFonts w:ascii="標楷體" w:eastAsia="標楷體" w:hAnsi="標楷體" w:cs="標楷體" w:hint="eastAsia"/>
          <w:color w:val="000000"/>
          <w:sz w:val="32"/>
          <w:szCs w:val="32"/>
        </w:rPr>
        <w:t>一</w:t>
      </w:r>
      <w:r w:rsidR="00F63E14">
        <w:rPr>
          <w:rFonts w:ascii="標楷體" w:eastAsia="標楷體" w:hAnsi="標楷體" w:cs="標楷體" w:hint="eastAsia"/>
          <w:color w:val="000000"/>
          <w:sz w:val="32"/>
          <w:szCs w:val="32"/>
        </w:rPr>
        <w:t xml:space="preserve"> </w:t>
      </w:r>
      <w:r w:rsidR="00F63E14">
        <w:rPr>
          <w:rFonts w:ascii="標楷體" w:eastAsia="標楷體" w:hAnsi="標楷體" w:cs="標楷體"/>
          <w:color w:val="000000"/>
          <w:sz w:val="32"/>
          <w:szCs w:val="32"/>
        </w:rPr>
        <w:t xml:space="preserve"> </w:t>
      </w:r>
      <w:r w:rsidR="0071626F" w:rsidRPr="007071A7">
        <w:rPr>
          <w:rFonts w:ascii="標楷體" w:eastAsia="標楷體" w:hAnsi="標楷體" w:cs="標楷體"/>
          <w:color w:val="000000"/>
          <w:sz w:val="32"/>
          <w:szCs w:val="32"/>
        </w:rPr>
        <w:t>新生兒於一百</w:t>
      </w:r>
      <w:r w:rsidR="0071626F" w:rsidRPr="007071A7">
        <w:rPr>
          <w:rFonts w:ascii="標楷體" w:eastAsia="標楷體" w:hAnsi="標楷體" w:cs="標楷體" w:hint="eastAsia"/>
          <w:color w:val="000000"/>
          <w:sz w:val="32"/>
          <w:szCs w:val="32"/>
        </w:rPr>
        <w:t>一十三</w:t>
      </w:r>
      <w:r w:rsidR="0071626F" w:rsidRPr="007071A7">
        <w:rPr>
          <w:rFonts w:ascii="標楷體" w:eastAsia="標楷體" w:hAnsi="標楷體" w:cs="標楷體"/>
          <w:color w:val="000000"/>
          <w:sz w:val="32"/>
          <w:szCs w:val="32"/>
        </w:rPr>
        <w:t>年一月一日起於本</w:t>
      </w:r>
      <w:r w:rsidR="0071626F" w:rsidRPr="007071A7">
        <w:rPr>
          <w:rFonts w:ascii="標楷體" w:eastAsia="標楷體" w:hAnsi="標楷體" w:cs="標楷體" w:hint="eastAsia"/>
          <w:color w:val="000000"/>
          <w:sz w:val="32"/>
          <w:szCs w:val="32"/>
        </w:rPr>
        <w:t>鄉</w:t>
      </w:r>
      <w:r w:rsidR="00FA7F6E" w:rsidRPr="007071A7">
        <w:rPr>
          <w:rFonts w:ascii="標楷體" w:eastAsia="標楷體" w:hAnsi="標楷體" w:cs="標楷體"/>
          <w:color w:val="000000"/>
          <w:sz w:val="32"/>
          <w:szCs w:val="32"/>
        </w:rPr>
        <w:t>完成出生登記並初設戶籍者。</w:t>
      </w:r>
    </w:p>
    <w:p w14:paraId="0FDC2448" w14:textId="77777777" w:rsidR="00FA7F6E" w:rsidRPr="007071A7" w:rsidRDefault="00C17AA6" w:rsidP="00F63E14">
      <w:pPr>
        <w:pStyle w:val="Standard"/>
        <w:spacing w:line="500" w:lineRule="exact"/>
        <w:ind w:leftChars="650" w:left="2200" w:hangingChars="200" w:hanging="640"/>
        <w:rPr>
          <w:sz w:val="32"/>
          <w:szCs w:val="32"/>
        </w:rPr>
      </w:pPr>
      <w:r>
        <w:rPr>
          <w:rFonts w:ascii="標楷體" w:eastAsia="標楷體" w:hAnsi="標楷體" w:cs="標楷體" w:hint="eastAsia"/>
          <w:color w:val="000000"/>
          <w:sz w:val="32"/>
          <w:szCs w:val="32"/>
        </w:rPr>
        <w:t>二</w:t>
      </w:r>
      <w:r w:rsidR="00F63E14">
        <w:rPr>
          <w:rFonts w:ascii="標楷體" w:eastAsia="標楷體" w:hAnsi="標楷體" w:cs="標楷體" w:hint="eastAsia"/>
          <w:color w:val="000000"/>
          <w:sz w:val="32"/>
          <w:szCs w:val="32"/>
        </w:rPr>
        <w:t xml:space="preserve"> </w:t>
      </w:r>
      <w:r w:rsidR="00F63E14">
        <w:rPr>
          <w:rFonts w:ascii="標楷體" w:eastAsia="標楷體" w:hAnsi="標楷體" w:cs="標楷體"/>
          <w:color w:val="000000"/>
          <w:sz w:val="32"/>
          <w:szCs w:val="32"/>
        </w:rPr>
        <w:t xml:space="preserve"> </w:t>
      </w:r>
      <w:r w:rsidR="0071626F" w:rsidRPr="007071A7">
        <w:rPr>
          <w:rFonts w:ascii="標楷體" w:eastAsia="標楷體" w:hAnsi="標楷體" w:cs="標楷體"/>
          <w:color w:val="000000"/>
          <w:sz w:val="32"/>
          <w:szCs w:val="32"/>
        </w:rPr>
        <w:t>新生兒父母之一方目前設籍並持續居住本</w:t>
      </w:r>
      <w:r w:rsidR="0071626F" w:rsidRPr="007071A7">
        <w:rPr>
          <w:rFonts w:ascii="標楷體" w:eastAsia="標楷體" w:hAnsi="標楷體" w:cs="標楷體" w:hint="eastAsia"/>
          <w:color w:val="000000"/>
          <w:sz w:val="32"/>
          <w:szCs w:val="32"/>
        </w:rPr>
        <w:t>鄉</w:t>
      </w:r>
      <w:r w:rsidR="00FA7F6E" w:rsidRPr="007071A7">
        <w:rPr>
          <w:rFonts w:ascii="標楷體" w:eastAsia="標楷體" w:hAnsi="標楷體" w:cs="標楷體"/>
          <w:color w:val="000000"/>
          <w:sz w:val="32"/>
          <w:szCs w:val="32"/>
        </w:rPr>
        <w:t>滿一年以上(以新生兒出生日期往前推算)，且中途未遷出者。</w:t>
      </w:r>
    </w:p>
    <w:p w14:paraId="0B688AF8" w14:textId="77777777" w:rsidR="00FA7F6E" w:rsidRPr="007071A7" w:rsidRDefault="00C17AA6" w:rsidP="00F63E14">
      <w:pPr>
        <w:pStyle w:val="Standard"/>
        <w:spacing w:line="500" w:lineRule="exact"/>
        <w:ind w:leftChars="650" w:left="2200" w:hangingChars="200" w:hanging="640"/>
        <w:rPr>
          <w:sz w:val="32"/>
          <w:szCs w:val="32"/>
        </w:rPr>
      </w:pPr>
      <w:r>
        <w:rPr>
          <w:rFonts w:ascii="標楷體" w:eastAsia="標楷體" w:hAnsi="標楷體" w:cs="標楷體" w:hint="eastAsia"/>
          <w:color w:val="000000"/>
          <w:sz w:val="32"/>
          <w:szCs w:val="32"/>
        </w:rPr>
        <w:t>三</w:t>
      </w:r>
      <w:r w:rsidR="00F63E14">
        <w:rPr>
          <w:rFonts w:ascii="標楷體" w:eastAsia="標楷體" w:hAnsi="標楷體" w:cs="標楷體" w:hint="eastAsia"/>
          <w:color w:val="000000"/>
          <w:sz w:val="32"/>
          <w:szCs w:val="32"/>
        </w:rPr>
        <w:t xml:space="preserve"> </w:t>
      </w:r>
      <w:r w:rsidR="00F63E14">
        <w:rPr>
          <w:rFonts w:ascii="標楷體" w:eastAsia="標楷體" w:hAnsi="標楷體" w:cs="標楷體"/>
          <w:color w:val="000000"/>
          <w:sz w:val="32"/>
          <w:szCs w:val="32"/>
        </w:rPr>
        <w:t xml:space="preserve"> </w:t>
      </w:r>
      <w:r w:rsidR="0071626F" w:rsidRPr="007071A7">
        <w:rPr>
          <w:rFonts w:ascii="標楷體" w:eastAsia="標楷體" w:hAnsi="標楷體" w:cs="標楷體"/>
          <w:color w:val="000000"/>
          <w:sz w:val="32"/>
          <w:szCs w:val="32"/>
        </w:rPr>
        <w:t>未設籍本</w:t>
      </w:r>
      <w:r w:rsidR="0071626F" w:rsidRPr="007071A7">
        <w:rPr>
          <w:rFonts w:ascii="標楷體" w:eastAsia="標楷體" w:hAnsi="標楷體" w:cs="標楷體" w:hint="eastAsia"/>
          <w:color w:val="000000"/>
          <w:sz w:val="32"/>
          <w:szCs w:val="32"/>
        </w:rPr>
        <w:t>鄉</w:t>
      </w:r>
      <w:r w:rsidR="00FA7F6E" w:rsidRPr="007071A7">
        <w:rPr>
          <w:rFonts w:ascii="標楷體" w:eastAsia="標楷體" w:hAnsi="標楷體" w:cs="標楷體"/>
          <w:color w:val="000000"/>
          <w:sz w:val="32"/>
          <w:szCs w:val="32"/>
        </w:rPr>
        <w:t>或設籍未滿一年</w:t>
      </w:r>
      <w:r w:rsidR="0071626F" w:rsidRPr="007071A7">
        <w:rPr>
          <w:rFonts w:ascii="標楷體" w:eastAsia="標楷體" w:hAnsi="標楷體" w:cs="標楷體"/>
          <w:color w:val="000000"/>
          <w:sz w:val="32"/>
          <w:szCs w:val="32"/>
        </w:rPr>
        <w:t>之未婚婦女，其新生兒經生父認領登記，且生父符合設籍並實際居住本</w:t>
      </w:r>
      <w:r w:rsidR="0071626F" w:rsidRPr="007071A7">
        <w:rPr>
          <w:rFonts w:ascii="標楷體" w:eastAsia="標楷體" w:hAnsi="標楷體" w:cs="標楷體" w:hint="eastAsia"/>
          <w:color w:val="000000"/>
          <w:sz w:val="32"/>
          <w:szCs w:val="32"/>
        </w:rPr>
        <w:t>鄉</w:t>
      </w:r>
      <w:r w:rsidR="008D7665" w:rsidRPr="007071A7">
        <w:rPr>
          <w:rFonts w:ascii="標楷體" w:eastAsia="標楷體" w:hAnsi="標楷體" w:cs="標楷體"/>
          <w:color w:val="000000"/>
          <w:sz w:val="32"/>
          <w:szCs w:val="32"/>
        </w:rPr>
        <w:t>滿一年以</w:t>
      </w:r>
      <w:r w:rsidR="008D7665" w:rsidRPr="007071A7">
        <w:rPr>
          <w:rFonts w:ascii="標楷體" w:eastAsia="標楷體" w:hAnsi="標楷體" w:cs="標楷體" w:hint="eastAsia"/>
          <w:color w:val="000000"/>
          <w:sz w:val="32"/>
          <w:szCs w:val="32"/>
        </w:rPr>
        <w:t>上</w:t>
      </w:r>
      <w:r w:rsidR="00FA7F6E" w:rsidRPr="007071A7">
        <w:rPr>
          <w:rFonts w:ascii="標楷體" w:eastAsia="標楷體" w:hAnsi="標楷體" w:cs="標楷體"/>
          <w:color w:val="000000"/>
          <w:sz w:val="32"/>
          <w:szCs w:val="32"/>
        </w:rPr>
        <w:t>者。</w:t>
      </w:r>
    </w:p>
    <w:p w14:paraId="44A7F109" w14:textId="77777777" w:rsidR="004870DE" w:rsidRDefault="00FA7F6E" w:rsidP="00474282">
      <w:pPr>
        <w:pStyle w:val="Standard"/>
        <w:spacing w:line="500" w:lineRule="exact"/>
        <w:ind w:leftChars="400" w:left="960" w:firstLineChars="200" w:firstLine="640"/>
        <w:rPr>
          <w:rFonts w:ascii="標楷體" w:eastAsia="標楷體" w:hAnsi="標楷體" w:cs="標楷體"/>
          <w:color w:val="000000"/>
          <w:sz w:val="32"/>
          <w:szCs w:val="32"/>
        </w:rPr>
      </w:pPr>
      <w:r w:rsidRPr="007071A7">
        <w:rPr>
          <w:rFonts w:ascii="標楷體" w:eastAsia="標楷體" w:hAnsi="標楷體" w:cs="標楷體"/>
          <w:color w:val="000000"/>
          <w:sz w:val="32"/>
          <w:szCs w:val="32"/>
        </w:rPr>
        <w:t>申請人除</w:t>
      </w:r>
      <w:r w:rsidR="00C17AA6">
        <w:rPr>
          <w:rFonts w:ascii="標楷體" w:eastAsia="標楷體" w:hAnsi="標楷體" w:cs="標楷體" w:hint="eastAsia"/>
          <w:color w:val="000000"/>
          <w:sz w:val="32"/>
          <w:szCs w:val="32"/>
        </w:rPr>
        <w:t>須</w:t>
      </w:r>
      <w:r w:rsidRPr="007071A7">
        <w:rPr>
          <w:rFonts w:ascii="標楷體" w:eastAsia="標楷體" w:hAnsi="標楷體" w:cs="標楷體"/>
          <w:color w:val="000000"/>
          <w:sz w:val="32"/>
          <w:szCs w:val="32"/>
        </w:rPr>
        <w:t>符合前項第一款規定外，</w:t>
      </w:r>
      <w:r w:rsidR="00C17AA6">
        <w:rPr>
          <w:rFonts w:ascii="標楷體" w:eastAsia="標楷體" w:hAnsi="標楷體" w:cs="標楷體" w:hint="eastAsia"/>
          <w:color w:val="000000"/>
          <w:sz w:val="32"/>
          <w:szCs w:val="32"/>
        </w:rPr>
        <w:t>並須</w:t>
      </w:r>
      <w:r w:rsidRPr="007071A7">
        <w:rPr>
          <w:rFonts w:ascii="標楷體" w:eastAsia="標楷體" w:hAnsi="標楷體" w:cs="標楷體"/>
          <w:color w:val="000000"/>
          <w:sz w:val="32"/>
          <w:szCs w:val="32"/>
        </w:rPr>
        <w:t>具備第二款</w:t>
      </w:r>
    </w:p>
    <w:p w14:paraId="79D6AECC" w14:textId="77777777" w:rsidR="00FA7F6E" w:rsidRPr="007071A7" w:rsidRDefault="00FA7F6E" w:rsidP="00474282">
      <w:pPr>
        <w:pStyle w:val="Standard"/>
        <w:spacing w:line="500" w:lineRule="exact"/>
        <w:ind w:leftChars="400" w:left="960" w:firstLineChars="200" w:firstLine="640"/>
        <w:rPr>
          <w:sz w:val="32"/>
          <w:szCs w:val="32"/>
        </w:rPr>
      </w:pPr>
      <w:r w:rsidRPr="007071A7">
        <w:rPr>
          <w:rFonts w:ascii="標楷體" w:eastAsia="標楷體" w:hAnsi="標楷體" w:cs="標楷體"/>
          <w:color w:val="000000"/>
          <w:sz w:val="32"/>
          <w:szCs w:val="32"/>
        </w:rPr>
        <w:t>或第三款規定</w:t>
      </w:r>
      <w:r w:rsidR="00C17AA6">
        <w:rPr>
          <w:rFonts w:ascii="標楷體" w:eastAsia="標楷體" w:hAnsi="標楷體" w:cs="標楷體" w:hint="eastAsia"/>
          <w:color w:val="000000"/>
          <w:sz w:val="32"/>
          <w:szCs w:val="32"/>
        </w:rPr>
        <w:t>，</w:t>
      </w:r>
      <w:r w:rsidRPr="007071A7">
        <w:rPr>
          <w:rFonts w:ascii="標楷體" w:eastAsia="標楷體" w:hAnsi="標楷體" w:cs="標楷體"/>
          <w:color w:val="000000"/>
          <w:sz w:val="32"/>
          <w:szCs w:val="32"/>
        </w:rPr>
        <w:t>始得提出申請。</w:t>
      </w:r>
    </w:p>
    <w:p w14:paraId="3BFCC1B8" w14:textId="77777777" w:rsidR="00FA7F6E" w:rsidRPr="007071A7" w:rsidRDefault="00474282" w:rsidP="007071A7">
      <w:pPr>
        <w:pStyle w:val="Standard"/>
        <w:spacing w:line="500" w:lineRule="exact"/>
        <w:rPr>
          <w:sz w:val="32"/>
          <w:szCs w:val="32"/>
        </w:rPr>
      </w:pPr>
      <w:r>
        <w:rPr>
          <w:rFonts w:ascii="標楷體" w:eastAsia="標楷體" w:hAnsi="標楷體" w:cs="標楷體" w:hint="eastAsia"/>
          <w:color w:val="000000"/>
          <w:sz w:val="32"/>
          <w:szCs w:val="32"/>
        </w:rPr>
        <w:t>第</w:t>
      </w:r>
      <w:r w:rsidR="00FA7F6E" w:rsidRPr="007071A7">
        <w:rPr>
          <w:rFonts w:ascii="標楷體" w:eastAsia="標楷體" w:hAnsi="標楷體" w:cs="標楷體"/>
          <w:color w:val="000000"/>
          <w:sz w:val="32"/>
          <w:szCs w:val="32"/>
        </w:rPr>
        <w:t>三</w:t>
      </w:r>
      <w:r>
        <w:rPr>
          <w:rFonts w:ascii="標楷體" w:eastAsia="標楷體" w:hAnsi="標楷體" w:cs="標楷體" w:hint="eastAsia"/>
          <w:color w:val="000000"/>
          <w:sz w:val="32"/>
          <w:szCs w:val="32"/>
        </w:rPr>
        <w:t xml:space="preserve">條 </w:t>
      </w:r>
      <w:r>
        <w:rPr>
          <w:rFonts w:ascii="標楷體" w:eastAsia="標楷體" w:hAnsi="標楷體" w:cs="標楷體"/>
          <w:color w:val="000000"/>
          <w:sz w:val="32"/>
          <w:szCs w:val="32"/>
        </w:rPr>
        <w:t xml:space="preserve">   </w:t>
      </w:r>
      <w:r w:rsidR="00FA7F6E" w:rsidRPr="007071A7">
        <w:rPr>
          <w:rFonts w:ascii="標楷體" w:eastAsia="標楷體" w:hAnsi="標楷體" w:cs="標楷體"/>
          <w:color w:val="000000"/>
          <w:sz w:val="32"/>
          <w:szCs w:val="32"/>
        </w:rPr>
        <w:t>補助金額：</w:t>
      </w:r>
    </w:p>
    <w:p w14:paraId="6AA08230" w14:textId="77777777" w:rsidR="00FA7F6E" w:rsidRPr="007071A7" w:rsidRDefault="0071626F" w:rsidP="00474282">
      <w:pPr>
        <w:pStyle w:val="Standard"/>
        <w:spacing w:line="500" w:lineRule="exact"/>
        <w:ind w:leftChars="650" w:left="1560"/>
        <w:rPr>
          <w:sz w:val="32"/>
          <w:szCs w:val="32"/>
        </w:rPr>
      </w:pPr>
      <w:r w:rsidRPr="007071A7">
        <w:rPr>
          <w:rFonts w:ascii="標楷體" w:eastAsia="標楷體" w:hAnsi="標楷體" w:cs="標楷體"/>
          <w:color w:val="000000"/>
          <w:sz w:val="32"/>
          <w:szCs w:val="32"/>
        </w:rPr>
        <w:t>每生育一名新生兒補助新臺幣</w:t>
      </w:r>
      <w:r w:rsidR="00474282">
        <w:rPr>
          <w:rFonts w:ascii="標楷體" w:eastAsia="標楷體" w:hAnsi="標楷體" w:cs="標楷體" w:hint="eastAsia"/>
          <w:color w:val="000000"/>
          <w:sz w:val="32"/>
          <w:szCs w:val="32"/>
        </w:rPr>
        <w:t>六千</w:t>
      </w:r>
      <w:r w:rsidR="00FA7F6E" w:rsidRPr="007071A7">
        <w:rPr>
          <w:rFonts w:ascii="標楷體" w:eastAsia="標楷體" w:hAnsi="標楷體" w:cs="標楷體"/>
          <w:color w:val="000000"/>
          <w:sz w:val="32"/>
          <w:szCs w:val="32"/>
        </w:rPr>
        <w:t>元整，補助金額以新生兒數計。</w:t>
      </w:r>
    </w:p>
    <w:p w14:paraId="2AAF5D2E" w14:textId="77777777" w:rsidR="00FA7F6E" w:rsidRPr="007071A7" w:rsidRDefault="00474282" w:rsidP="007071A7">
      <w:pPr>
        <w:pStyle w:val="Standard"/>
        <w:spacing w:line="500" w:lineRule="exact"/>
        <w:rPr>
          <w:sz w:val="32"/>
          <w:szCs w:val="32"/>
        </w:rPr>
      </w:pPr>
      <w:r>
        <w:rPr>
          <w:rFonts w:ascii="標楷體" w:eastAsia="標楷體" w:hAnsi="標楷體" w:cs="標楷體" w:hint="eastAsia"/>
          <w:color w:val="000000"/>
          <w:sz w:val="32"/>
          <w:szCs w:val="32"/>
        </w:rPr>
        <w:t>第</w:t>
      </w:r>
      <w:r w:rsidR="00FA7F6E" w:rsidRPr="007071A7">
        <w:rPr>
          <w:rFonts w:ascii="標楷體" w:eastAsia="標楷體" w:hAnsi="標楷體" w:cs="標楷體"/>
          <w:color w:val="000000"/>
          <w:sz w:val="32"/>
          <w:szCs w:val="32"/>
        </w:rPr>
        <w:t>四</w:t>
      </w:r>
      <w:r>
        <w:rPr>
          <w:rFonts w:ascii="標楷體" w:eastAsia="標楷體" w:hAnsi="標楷體" w:cs="標楷體" w:hint="eastAsia"/>
          <w:color w:val="000000"/>
          <w:sz w:val="32"/>
          <w:szCs w:val="32"/>
        </w:rPr>
        <w:t xml:space="preserve">條 </w:t>
      </w:r>
      <w:r>
        <w:rPr>
          <w:rFonts w:ascii="標楷體" w:eastAsia="標楷體" w:hAnsi="標楷體" w:cs="標楷體"/>
          <w:color w:val="000000"/>
          <w:sz w:val="32"/>
          <w:szCs w:val="32"/>
        </w:rPr>
        <w:t xml:space="preserve">   </w:t>
      </w:r>
      <w:r w:rsidR="00FA7F6E" w:rsidRPr="007071A7">
        <w:rPr>
          <w:rFonts w:ascii="標楷體" w:eastAsia="標楷體" w:hAnsi="標楷體" w:cs="標楷體"/>
          <w:color w:val="000000"/>
          <w:sz w:val="32"/>
          <w:szCs w:val="32"/>
        </w:rPr>
        <w:t>申請事宜與發放程序：</w:t>
      </w:r>
    </w:p>
    <w:p w14:paraId="24967D36" w14:textId="77777777" w:rsidR="00FA7F6E" w:rsidRDefault="00C17AA6" w:rsidP="00474282">
      <w:pPr>
        <w:pStyle w:val="Standard"/>
        <w:spacing w:line="500" w:lineRule="exact"/>
        <w:ind w:leftChars="650" w:left="2360" w:hangingChars="250" w:hanging="800"/>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一</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E74E7A" w:rsidRPr="007071A7">
        <w:rPr>
          <w:rFonts w:ascii="標楷體" w:eastAsia="標楷體" w:hAnsi="標楷體" w:cs="標楷體"/>
          <w:color w:val="000000"/>
          <w:sz w:val="32"/>
          <w:szCs w:val="32"/>
        </w:rPr>
        <w:t>凡符合本</w:t>
      </w:r>
      <w:r w:rsidR="00CE540D" w:rsidRPr="007071A7">
        <w:rPr>
          <w:rFonts w:eastAsia="標楷體" w:hint="eastAsia"/>
          <w:bCs/>
          <w:sz w:val="32"/>
          <w:szCs w:val="32"/>
        </w:rPr>
        <w:t>辦法</w:t>
      </w:r>
      <w:r w:rsidR="00FA7F6E" w:rsidRPr="007071A7">
        <w:rPr>
          <w:rFonts w:ascii="標楷體" w:eastAsia="標楷體" w:hAnsi="標楷體" w:cs="標楷體"/>
          <w:color w:val="000000"/>
          <w:sz w:val="32"/>
          <w:szCs w:val="32"/>
        </w:rPr>
        <w:t>第二點規定之新生兒父母應於新生兒出生之日起三個</w:t>
      </w:r>
      <w:r w:rsidR="004E7BC6" w:rsidRPr="007071A7">
        <w:rPr>
          <w:rFonts w:ascii="標楷體" w:eastAsia="標楷體" w:hAnsi="標楷體" w:cs="標楷體"/>
          <w:color w:val="000000"/>
          <w:sz w:val="32"/>
          <w:szCs w:val="32"/>
        </w:rPr>
        <w:t>月內，備妥申請表</w:t>
      </w:r>
      <w:r>
        <w:rPr>
          <w:rFonts w:ascii="標楷體" w:eastAsia="標楷體" w:hAnsi="標楷體" w:cs="標楷體" w:hint="eastAsia"/>
          <w:color w:val="000000"/>
          <w:sz w:val="32"/>
          <w:szCs w:val="32"/>
        </w:rPr>
        <w:t>及</w:t>
      </w:r>
      <w:r w:rsidR="004E7BC6" w:rsidRPr="007071A7">
        <w:rPr>
          <w:rFonts w:ascii="標楷體" w:eastAsia="標楷體" w:hAnsi="標楷體" w:cs="標楷體"/>
          <w:color w:val="000000"/>
          <w:sz w:val="32"/>
          <w:szCs w:val="32"/>
        </w:rPr>
        <w:t>已辦理出生登記之戶口名簿，</w:t>
      </w:r>
      <w:r w:rsidR="0071626F" w:rsidRPr="007071A7">
        <w:rPr>
          <w:rFonts w:ascii="標楷體" w:eastAsia="標楷體" w:hAnsi="標楷體" w:cs="標楷體"/>
          <w:color w:val="000000"/>
          <w:sz w:val="32"/>
          <w:szCs w:val="32"/>
        </w:rPr>
        <w:t>向本</w:t>
      </w:r>
      <w:r w:rsidR="0071626F" w:rsidRPr="007071A7">
        <w:rPr>
          <w:rFonts w:ascii="標楷體" w:eastAsia="標楷體" w:hAnsi="標楷體" w:cs="標楷體" w:hint="eastAsia"/>
          <w:color w:val="000000"/>
          <w:sz w:val="32"/>
          <w:szCs w:val="32"/>
        </w:rPr>
        <w:t>所</w:t>
      </w:r>
      <w:r w:rsidR="00FA7F6E" w:rsidRPr="007071A7">
        <w:rPr>
          <w:rFonts w:ascii="標楷體" w:eastAsia="標楷體" w:hAnsi="標楷體" w:cs="標楷體"/>
          <w:color w:val="000000"/>
          <w:sz w:val="32"/>
          <w:szCs w:val="32"/>
        </w:rPr>
        <w:t>提出申請，逾期視為放棄權利。</w:t>
      </w:r>
    </w:p>
    <w:p w14:paraId="3C4E4FBE" w14:textId="77777777" w:rsidR="00FA7F6E" w:rsidRPr="007071A7" w:rsidRDefault="00C17AA6" w:rsidP="00474282">
      <w:pPr>
        <w:pStyle w:val="Standard"/>
        <w:spacing w:line="500" w:lineRule="exact"/>
        <w:ind w:leftChars="650" w:left="2360" w:hangingChars="250" w:hanging="800"/>
        <w:jc w:val="both"/>
        <w:rPr>
          <w:sz w:val="32"/>
          <w:szCs w:val="32"/>
        </w:rPr>
      </w:pPr>
      <w:r>
        <w:rPr>
          <w:rFonts w:ascii="標楷體" w:eastAsia="標楷體" w:hAnsi="標楷體" w:cs="標楷體" w:hint="eastAsia"/>
          <w:color w:val="000000"/>
          <w:sz w:val="32"/>
          <w:szCs w:val="32"/>
        </w:rPr>
        <w:t>二</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E74E7A" w:rsidRPr="007071A7">
        <w:rPr>
          <w:rFonts w:ascii="標楷體" w:eastAsia="標楷體" w:hAnsi="標楷體" w:cs="標楷體"/>
          <w:color w:val="000000"/>
          <w:sz w:val="32"/>
          <w:szCs w:val="32"/>
        </w:rPr>
        <w:t>凡符合本</w:t>
      </w:r>
      <w:r w:rsidR="00CE540D" w:rsidRPr="007071A7">
        <w:rPr>
          <w:rFonts w:eastAsia="標楷體" w:hint="eastAsia"/>
          <w:bCs/>
          <w:sz w:val="32"/>
          <w:szCs w:val="32"/>
        </w:rPr>
        <w:t>辦法</w:t>
      </w:r>
      <w:r w:rsidR="00FA7F6E" w:rsidRPr="007071A7">
        <w:rPr>
          <w:rFonts w:ascii="標楷體" w:eastAsia="標楷體" w:hAnsi="標楷體" w:cs="標楷體"/>
          <w:color w:val="000000"/>
          <w:sz w:val="32"/>
          <w:szCs w:val="32"/>
        </w:rPr>
        <w:t>資格之生育婦女如於產後亡故者，得由其合法繼承人之一，並檢具戶口名簿代為申</w:t>
      </w:r>
      <w:r w:rsidR="00FA7F6E" w:rsidRPr="007071A7">
        <w:rPr>
          <w:rFonts w:ascii="標楷體" w:eastAsia="標楷體" w:hAnsi="標楷體" w:cs="標楷體"/>
          <w:color w:val="000000"/>
          <w:sz w:val="32"/>
          <w:szCs w:val="32"/>
        </w:rPr>
        <w:lastRenderedPageBreak/>
        <w:t>請。</w:t>
      </w:r>
    </w:p>
    <w:p w14:paraId="2355FEAC" w14:textId="77777777" w:rsidR="00FA7F6E" w:rsidRPr="007071A7" w:rsidRDefault="009A5153" w:rsidP="00474282">
      <w:pPr>
        <w:pStyle w:val="Standard"/>
        <w:spacing w:line="500" w:lineRule="exact"/>
        <w:ind w:leftChars="650" w:left="2360" w:hangingChars="250" w:hanging="800"/>
        <w:jc w:val="both"/>
        <w:rPr>
          <w:sz w:val="32"/>
          <w:szCs w:val="32"/>
        </w:rPr>
      </w:pPr>
      <w:r>
        <w:rPr>
          <w:rFonts w:ascii="標楷體" w:eastAsia="標楷體" w:hAnsi="標楷體" w:cs="標楷體" w:hint="eastAsia"/>
          <w:color w:val="000000"/>
          <w:sz w:val="32"/>
          <w:szCs w:val="32"/>
        </w:rPr>
        <w:t>三</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E74E7A" w:rsidRPr="007071A7">
        <w:rPr>
          <w:rFonts w:ascii="標楷體" w:eastAsia="標楷體" w:hAnsi="標楷體" w:cs="標楷體"/>
          <w:color w:val="000000"/>
          <w:sz w:val="32"/>
          <w:szCs w:val="32"/>
        </w:rPr>
        <w:t>凡符合本</w:t>
      </w:r>
      <w:r w:rsidR="00CE540D" w:rsidRPr="007071A7">
        <w:rPr>
          <w:rFonts w:eastAsia="標楷體" w:hint="eastAsia"/>
          <w:bCs/>
          <w:sz w:val="32"/>
          <w:szCs w:val="32"/>
        </w:rPr>
        <w:t>辦法</w:t>
      </w:r>
      <w:r w:rsidR="00FA7F6E" w:rsidRPr="007071A7">
        <w:rPr>
          <w:rFonts w:ascii="標楷體" w:eastAsia="標楷體" w:hAnsi="標楷體" w:cs="標楷體"/>
          <w:color w:val="000000"/>
          <w:sz w:val="32"/>
          <w:szCs w:val="32"/>
        </w:rPr>
        <w:t>資格之新生兒父或母為申請人；申請人未能親自辦理時，得委託辦理，被委託人應攜帶已填妥之委託書、申請人及被委託人身分證辦理。被委託人可為新生兒三親等內之尊親屬(父母、祖父母、曾祖父母、伯叔姑、舅父、姨母等)。</w:t>
      </w:r>
    </w:p>
    <w:p w14:paraId="3517CD60" w14:textId="77777777" w:rsidR="00FA7F6E" w:rsidRPr="007071A7" w:rsidRDefault="009A5153" w:rsidP="00474282">
      <w:pPr>
        <w:pStyle w:val="Standard"/>
        <w:spacing w:line="500" w:lineRule="exact"/>
        <w:ind w:leftChars="650" w:left="2200" w:hangingChars="200" w:hanging="640"/>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四</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E74E7A" w:rsidRPr="007071A7">
        <w:rPr>
          <w:rFonts w:ascii="標楷體" w:eastAsia="標楷體" w:hAnsi="標楷體" w:cs="標楷體"/>
          <w:color w:val="000000"/>
          <w:sz w:val="32"/>
          <w:szCs w:val="32"/>
        </w:rPr>
        <w:t>新生兒於國外出生，且符合本</w:t>
      </w:r>
      <w:r w:rsidR="00CE540D" w:rsidRPr="007071A7">
        <w:rPr>
          <w:rFonts w:eastAsia="標楷體" w:hint="eastAsia"/>
          <w:bCs/>
          <w:sz w:val="32"/>
          <w:szCs w:val="32"/>
        </w:rPr>
        <w:t>辦法</w:t>
      </w:r>
      <w:r w:rsidR="00FA7F6E" w:rsidRPr="007071A7">
        <w:rPr>
          <w:rFonts w:ascii="標楷體" w:eastAsia="標楷體" w:hAnsi="標楷體" w:cs="標楷體"/>
          <w:color w:val="000000"/>
          <w:sz w:val="32"/>
          <w:szCs w:val="32"/>
        </w:rPr>
        <w:t>第二點規定者，應檢附出生證明書或足茲證明出生日期之相關證明文件並於新生兒出生六個月內提出申請。若新生兒父母於國外委託辦理時，免附駐外單位簽</w:t>
      </w:r>
      <w:r w:rsidR="00C17AA6">
        <w:rPr>
          <w:rFonts w:ascii="標楷體" w:eastAsia="標楷體" w:hAnsi="標楷體" w:cs="標楷體" w:hint="eastAsia"/>
          <w:color w:val="000000"/>
          <w:sz w:val="32"/>
          <w:szCs w:val="32"/>
        </w:rPr>
        <w:t>證</w:t>
      </w:r>
      <w:r w:rsidR="00FA7F6E" w:rsidRPr="007071A7">
        <w:rPr>
          <w:rFonts w:ascii="標楷體" w:eastAsia="標楷體" w:hAnsi="標楷體" w:cs="標楷體"/>
          <w:color w:val="000000"/>
          <w:sz w:val="32"/>
          <w:szCs w:val="32"/>
        </w:rPr>
        <w:t>授權書。</w:t>
      </w:r>
    </w:p>
    <w:p w14:paraId="6D2E9AE3" w14:textId="77777777" w:rsidR="00B30FD5" w:rsidRPr="007071A7" w:rsidRDefault="009A5153" w:rsidP="00474282">
      <w:pPr>
        <w:pStyle w:val="Standard"/>
        <w:spacing w:line="500" w:lineRule="exact"/>
        <w:ind w:leftChars="650" w:left="2200" w:hangingChars="200" w:hanging="640"/>
        <w:jc w:val="both"/>
        <w:rPr>
          <w:rFonts w:eastAsiaTheme="minorEastAsia"/>
          <w:sz w:val="32"/>
          <w:szCs w:val="32"/>
        </w:rPr>
      </w:pPr>
      <w:r>
        <w:rPr>
          <w:rFonts w:ascii="標楷體" w:eastAsia="標楷體" w:hAnsi="標楷體" w:cs="標楷體" w:hint="eastAsia"/>
          <w:color w:val="000000"/>
          <w:sz w:val="32"/>
          <w:szCs w:val="32"/>
        </w:rPr>
        <w:t>五</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E74E7A" w:rsidRPr="007071A7">
        <w:rPr>
          <w:rFonts w:ascii="標楷體" w:eastAsia="標楷體" w:hAnsi="標楷體" w:cs="標楷體"/>
          <w:color w:val="000000"/>
          <w:sz w:val="32"/>
          <w:szCs w:val="32"/>
        </w:rPr>
        <w:t>凡符合本</w:t>
      </w:r>
      <w:r w:rsidR="00CE540D" w:rsidRPr="007071A7">
        <w:rPr>
          <w:rFonts w:eastAsia="標楷體" w:hint="eastAsia"/>
          <w:bCs/>
          <w:sz w:val="32"/>
          <w:szCs w:val="32"/>
        </w:rPr>
        <w:t>辦法</w:t>
      </w:r>
      <w:r w:rsidR="00B30FD5" w:rsidRPr="007071A7">
        <w:rPr>
          <w:rFonts w:ascii="標楷體" w:eastAsia="標楷體" w:hAnsi="標楷體" w:cs="標楷體"/>
          <w:color w:val="000000"/>
          <w:sz w:val="32"/>
          <w:szCs w:val="32"/>
        </w:rPr>
        <w:t>資格，並經審核通過者，由</w:t>
      </w:r>
      <w:r w:rsidR="00B30FD5" w:rsidRPr="007071A7">
        <w:rPr>
          <w:rFonts w:ascii="標楷體" w:eastAsia="標楷體" w:hAnsi="標楷體" w:cs="標楷體" w:hint="eastAsia"/>
          <w:color w:val="000000"/>
          <w:sz w:val="32"/>
          <w:szCs w:val="32"/>
        </w:rPr>
        <w:t>本</w:t>
      </w:r>
      <w:r w:rsidR="00B30FD5" w:rsidRPr="007071A7">
        <w:rPr>
          <w:rFonts w:ascii="標楷體" w:eastAsia="標楷體" w:hAnsi="標楷體" w:cs="標楷體"/>
          <w:color w:val="000000"/>
          <w:sz w:val="32"/>
          <w:szCs w:val="32"/>
        </w:rPr>
        <w:t>所立即發放生育補助金。</w:t>
      </w:r>
    </w:p>
    <w:p w14:paraId="2FF8ED74" w14:textId="77777777" w:rsidR="00FA7F6E" w:rsidRPr="007071A7" w:rsidRDefault="009A5153" w:rsidP="00474282">
      <w:pPr>
        <w:pStyle w:val="Standard"/>
        <w:spacing w:line="500" w:lineRule="exact"/>
        <w:ind w:leftChars="650" w:left="2200" w:hangingChars="200" w:hanging="640"/>
        <w:jc w:val="both"/>
        <w:rPr>
          <w:sz w:val="32"/>
          <w:szCs w:val="32"/>
        </w:rPr>
      </w:pPr>
      <w:r>
        <w:rPr>
          <w:rFonts w:ascii="標楷體" w:eastAsia="標楷體" w:hAnsi="標楷體" w:cs="標楷體" w:hint="eastAsia"/>
          <w:color w:val="000000"/>
          <w:sz w:val="32"/>
          <w:szCs w:val="32"/>
        </w:rPr>
        <w:t>六</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68728A" w:rsidRPr="007071A7">
        <w:rPr>
          <w:rFonts w:ascii="標楷體" w:eastAsia="標楷體" w:hAnsi="標楷體" w:cs="標楷體"/>
          <w:color w:val="000000"/>
          <w:sz w:val="32"/>
          <w:szCs w:val="32"/>
        </w:rPr>
        <w:t>若有偽造文書等相關情事，經查屬實，本</w:t>
      </w:r>
      <w:r w:rsidR="0068728A" w:rsidRPr="007071A7">
        <w:rPr>
          <w:rFonts w:ascii="標楷體" w:eastAsia="標楷體" w:hAnsi="標楷體" w:cs="標楷體" w:hint="eastAsia"/>
          <w:color w:val="000000"/>
          <w:sz w:val="32"/>
          <w:szCs w:val="32"/>
        </w:rPr>
        <w:t>所</w:t>
      </w:r>
      <w:r w:rsidR="00FA7F6E" w:rsidRPr="007071A7">
        <w:rPr>
          <w:rFonts w:ascii="標楷體" w:eastAsia="標楷體" w:hAnsi="標楷體" w:cs="標楷體"/>
          <w:color w:val="000000"/>
          <w:sz w:val="32"/>
          <w:szCs w:val="32"/>
        </w:rPr>
        <w:t>應通知受領人繳回生育補助金額。</w:t>
      </w:r>
    </w:p>
    <w:p w14:paraId="7BBA3FB2" w14:textId="77777777" w:rsidR="006F214B" w:rsidRPr="007071A7" w:rsidRDefault="00C17AA6" w:rsidP="00C17AA6">
      <w:pPr>
        <w:pStyle w:val="Standard"/>
        <w:spacing w:line="500" w:lineRule="exact"/>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 xml:space="preserve">第五條 </w:t>
      </w:r>
      <w:r>
        <w:rPr>
          <w:rFonts w:ascii="標楷體" w:eastAsia="標楷體" w:hAnsi="標楷體" w:cs="標楷體"/>
          <w:color w:val="000000"/>
          <w:sz w:val="32"/>
          <w:szCs w:val="32"/>
        </w:rPr>
        <w:t xml:space="preserve"> </w:t>
      </w:r>
      <w:r w:rsidR="00474282">
        <w:rPr>
          <w:rFonts w:ascii="標楷體" w:eastAsia="標楷體" w:hAnsi="標楷體" w:cs="標楷體"/>
          <w:color w:val="000000"/>
          <w:sz w:val="32"/>
          <w:szCs w:val="32"/>
        </w:rPr>
        <w:t xml:space="preserve">  </w:t>
      </w:r>
      <w:r w:rsidR="00764E4C" w:rsidRPr="007071A7">
        <w:rPr>
          <w:rFonts w:ascii="標楷體" w:eastAsia="標楷體" w:hAnsi="標楷體" w:cs="標楷體" w:hint="eastAsia"/>
          <w:color w:val="000000"/>
          <w:sz w:val="32"/>
          <w:szCs w:val="32"/>
        </w:rPr>
        <w:t>本</w:t>
      </w:r>
      <w:r w:rsidR="00CE540D" w:rsidRPr="007071A7">
        <w:rPr>
          <w:rFonts w:eastAsia="標楷體" w:hint="eastAsia"/>
          <w:bCs/>
          <w:sz w:val="32"/>
          <w:szCs w:val="32"/>
        </w:rPr>
        <w:t>辦法</w:t>
      </w:r>
      <w:r w:rsidR="0068728A" w:rsidRPr="007071A7">
        <w:rPr>
          <w:rFonts w:ascii="標楷體" w:eastAsia="標楷體" w:hAnsi="標楷體" w:cs="標楷體"/>
          <w:color w:val="000000"/>
          <w:sz w:val="32"/>
          <w:szCs w:val="32"/>
        </w:rPr>
        <w:t>經費來源</w:t>
      </w:r>
      <w:r w:rsidR="00474282">
        <w:rPr>
          <w:rFonts w:ascii="標楷體" w:eastAsia="標楷體" w:hAnsi="標楷體" w:cs="標楷體" w:hint="eastAsia"/>
          <w:color w:val="000000"/>
          <w:sz w:val="32"/>
          <w:szCs w:val="32"/>
        </w:rPr>
        <w:t>，</w:t>
      </w:r>
      <w:r w:rsidR="0068728A" w:rsidRPr="007071A7">
        <w:rPr>
          <w:rFonts w:ascii="標楷體" w:eastAsia="標楷體" w:hAnsi="標楷體" w:cs="標楷體"/>
          <w:color w:val="000000"/>
          <w:sz w:val="32"/>
          <w:szCs w:val="32"/>
        </w:rPr>
        <w:t>由本</w:t>
      </w:r>
      <w:r w:rsidR="0068728A" w:rsidRPr="007071A7">
        <w:rPr>
          <w:rFonts w:ascii="標楷體" w:eastAsia="標楷體" w:hAnsi="標楷體" w:cs="標楷體" w:hint="eastAsia"/>
          <w:color w:val="000000"/>
          <w:sz w:val="32"/>
          <w:szCs w:val="32"/>
        </w:rPr>
        <w:t>所</w:t>
      </w:r>
      <w:r w:rsidR="00FA7F6E" w:rsidRPr="007071A7">
        <w:rPr>
          <w:rFonts w:ascii="標楷體" w:eastAsia="標楷體" w:hAnsi="標楷體" w:cs="標楷體"/>
          <w:color w:val="000000"/>
          <w:sz w:val="32"/>
          <w:szCs w:val="32"/>
        </w:rPr>
        <w:t>編列年度預算支應。</w:t>
      </w:r>
    </w:p>
    <w:p w14:paraId="332A9796" w14:textId="77777777" w:rsidR="004870DE" w:rsidRDefault="006F214B" w:rsidP="00474282">
      <w:pPr>
        <w:pStyle w:val="Default"/>
        <w:spacing w:line="500" w:lineRule="exact"/>
        <w:ind w:left="960" w:hangingChars="300" w:hanging="960"/>
        <w:rPr>
          <w:rFonts w:hAnsi="標楷體" w:cstheme="minorBidi"/>
          <w:color w:val="auto"/>
          <w:sz w:val="32"/>
          <w:szCs w:val="32"/>
        </w:rPr>
      </w:pPr>
      <w:r w:rsidRPr="007071A7">
        <w:rPr>
          <w:rFonts w:hAnsi="標楷體" w:cstheme="minorBidi"/>
          <w:color w:val="auto"/>
          <w:sz w:val="32"/>
          <w:szCs w:val="32"/>
        </w:rPr>
        <w:t>第</w:t>
      </w:r>
      <w:r w:rsidR="00C17AA6">
        <w:rPr>
          <w:rFonts w:hAnsi="標楷體" w:cstheme="minorBidi" w:hint="eastAsia"/>
          <w:color w:val="auto"/>
          <w:sz w:val="32"/>
          <w:szCs w:val="32"/>
        </w:rPr>
        <w:t>六</w:t>
      </w:r>
      <w:r w:rsidRPr="007071A7">
        <w:rPr>
          <w:rFonts w:hAnsi="標楷體" w:cstheme="minorBidi"/>
          <w:color w:val="auto"/>
          <w:sz w:val="32"/>
          <w:szCs w:val="32"/>
        </w:rPr>
        <w:t>條</w:t>
      </w:r>
      <w:r w:rsidRPr="007071A7">
        <w:rPr>
          <w:rFonts w:hAnsi="標楷體" w:cstheme="minorBidi" w:hint="eastAsia"/>
          <w:color w:val="auto"/>
          <w:sz w:val="32"/>
          <w:szCs w:val="32"/>
        </w:rPr>
        <w:t xml:space="preserve">  </w:t>
      </w:r>
      <w:r w:rsidR="00474282">
        <w:rPr>
          <w:rFonts w:hAnsi="標楷體" w:cstheme="minorBidi"/>
          <w:color w:val="auto"/>
          <w:sz w:val="32"/>
          <w:szCs w:val="32"/>
        </w:rPr>
        <w:t xml:space="preserve">  </w:t>
      </w:r>
      <w:r w:rsidRPr="007071A7">
        <w:rPr>
          <w:rFonts w:hAnsi="標楷體" w:cstheme="minorBidi"/>
          <w:color w:val="auto"/>
          <w:sz w:val="32"/>
          <w:szCs w:val="32"/>
        </w:rPr>
        <w:t>本</w:t>
      </w:r>
      <w:r w:rsidRPr="007071A7">
        <w:rPr>
          <w:rFonts w:hAnsi="標楷體" w:cstheme="minorBidi" w:hint="eastAsia"/>
          <w:color w:val="auto"/>
          <w:sz w:val="32"/>
          <w:szCs w:val="32"/>
        </w:rPr>
        <w:t>辦法經鄉民代表會審議</w:t>
      </w:r>
      <w:r w:rsidR="00C17AA6">
        <w:rPr>
          <w:rFonts w:hAnsi="標楷體" w:cstheme="minorBidi" w:hint="eastAsia"/>
          <w:color w:val="auto"/>
          <w:sz w:val="32"/>
          <w:szCs w:val="32"/>
        </w:rPr>
        <w:t>通過</w:t>
      </w:r>
      <w:r w:rsidRPr="007071A7">
        <w:rPr>
          <w:rFonts w:hAnsi="標楷體" w:cstheme="minorBidi" w:hint="eastAsia"/>
          <w:color w:val="auto"/>
          <w:sz w:val="32"/>
          <w:szCs w:val="32"/>
        </w:rPr>
        <w:t>且經</w:t>
      </w:r>
      <w:r w:rsidRPr="007071A7">
        <w:rPr>
          <w:rFonts w:hAnsi="標楷體" w:cstheme="minorBidi"/>
          <w:color w:val="auto"/>
          <w:sz w:val="32"/>
          <w:szCs w:val="32"/>
        </w:rPr>
        <w:t>鄉長核可後施行，</w:t>
      </w:r>
    </w:p>
    <w:p w14:paraId="04061C27" w14:textId="77777777" w:rsidR="006F214B" w:rsidRPr="007071A7" w:rsidRDefault="004870DE" w:rsidP="00474282">
      <w:pPr>
        <w:pStyle w:val="Default"/>
        <w:spacing w:line="500" w:lineRule="exact"/>
        <w:ind w:left="960" w:hangingChars="300" w:hanging="960"/>
        <w:rPr>
          <w:sz w:val="32"/>
          <w:szCs w:val="32"/>
        </w:rPr>
      </w:pPr>
      <w:r>
        <w:rPr>
          <w:rFonts w:hAnsi="標楷體" w:cstheme="minorBidi" w:hint="eastAsia"/>
          <w:color w:val="auto"/>
          <w:sz w:val="32"/>
          <w:szCs w:val="32"/>
        </w:rPr>
        <w:t xml:space="preserve">          </w:t>
      </w:r>
      <w:r w:rsidR="006F214B" w:rsidRPr="007071A7">
        <w:rPr>
          <w:rFonts w:hAnsi="標楷體" w:cstheme="minorBidi"/>
          <w:color w:val="auto"/>
          <w:sz w:val="32"/>
          <w:szCs w:val="32"/>
        </w:rPr>
        <w:t>修正時亦同。</w:t>
      </w:r>
    </w:p>
    <w:p w14:paraId="7972C2A8" w14:textId="77777777" w:rsidR="00FA7F6E" w:rsidRDefault="00FA7F6E" w:rsidP="00FA7F6E">
      <w:pPr>
        <w:pStyle w:val="Standard"/>
        <w:rPr>
          <w:rFonts w:eastAsia="Times New Roman"/>
        </w:rPr>
      </w:pPr>
      <w:r>
        <w:rPr>
          <w:rFonts w:eastAsia="Times New Roman"/>
        </w:rPr>
        <w:t xml:space="preserve"> </w:t>
      </w:r>
    </w:p>
    <w:p w14:paraId="42A2939A" w14:textId="77777777" w:rsidR="00245976" w:rsidRPr="00FA7F6E" w:rsidRDefault="00245976" w:rsidP="00FA7F6E">
      <w:pPr>
        <w:rPr>
          <w:rFonts w:ascii="Arial" w:eastAsia="新細明體" w:hAnsi="Arial" w:cs="Arial"/>
          <w:b/>
          <w:bCs/>
          <w:color w:val="171821"/>
          <w:spacing w:val="-8"/>
          <w:kern w:val="0"/>
          <w:sz w:val="35"/>
          <w:szCs w:val="35"/>
        </w:rPr>
      </w:pPr>
    </w:p>
    <w:p w14:paraId="72055C6D" w14:textId="77777777" w:rsidR="004F3A44" w:rsidRPr="00CE540D" w:rsidRDefault="004F3A44" w:rsidP="000F08EC">
      <w:pPr>
        <w:widowControl/>
        <w:shd w:val="clear" w:color="auto" w:fill="FFFFFF"/>
        <w:spacing w:after="150"/>
        <w:outlineLvl w:val="3"/>
        <w:rPr>
          <w:rFonts w:ascii="Arial" w:eastAsia="新細明體" w:hAnsi="Arial" w:cs="Arial"/>
          <w:b/>
          <w:bCs/>
          <w:color w:val="171821"/>
          <w:spacing w:val="-8"/>
          <w:kern w:val="0"/>
          <w:sz w:val="30"/>
          <w:szCs w:val="30"/>
        </w:rPr>
      </w:pPr>
    </w:p>
    <w:sectPr w:rsidR="004F3A44" w:rsidRPr="00CE540D" w:rsidSect="007071A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A354" w14:textId="77777777" w:rsidR="007B4A40" w:rsidRDefault="007B4A40" w:rsidP="00FA7F6E">
      <w:r>
        <w:separator/>
      </w:r>
    </w:p>
  </w:endnote>
  <w:endnote w:type="continuationSeparator" w:id="0">
    <w:p w14:paraId="76E9290A" w14:textId="77777777" w:rsidR="007B4A40" w:rsidRDefault="007B4A40" w:rsidP="00FA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9BCF" w14:textId="77777777" w:rsidR="007B4A40" w:rsidRDefault="007B4A40" w:rsidP="00FA7F6E">
      <w:r>
        <w:separator/>
      </w:r>
    </w:p>
  </w:footnote>
  <w:footnote w:type="continuationSeparator" w:id="0">
    <w:p w14:paraId="6D79FAD5" w14:textId="77777777" w:rsidR="007B4A40" w:rsidRDefault="007B4A40" w:rsidP="00FA7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9FA"/>
    <w:multiLevelType w:val="hybridMultilevel"/>
    <w:tmpl w:val="5DA61D80"/>
    <w:lvl w:ilvl="0" w:tplc="B6E4F3CC">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E3DA1"/>
    <w:multiLevelType w:val="hybridMultilevel"/>
    <w:tmpl w:val="3AA40836"/>
    <w:lvl w:ilvl="0" w:tplc="AEA0A1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1570D0"/>
    <w:multiLevelType w:val="multilevel"/>
    <w:tmpl w:val="7476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D2F54"/>
    <w:multiLevelType w:val="hybridMultilevel"/>
    <w:tmpl w:val="C9741336"/>
    <w:lvl w:ilvl="0" w:tplc="55FC3132">
      <w:start w:val="1"/>
      <w:numFmt w:val="taiwaneseCountingThousand"/>
      <w:lvlText w:val="第%1條"/>
      <w:lvlJc w:val="left"/>
      <w:pPr>
        <w:ind w:left="1605" w:hanging="1605"/>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7A7AE1"/>
    <w:multiLevelType w:val="multilevel"/>
    <w:tmpl w:val="ABE2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3959360">
    <w:abstractNumId w:val="2"/>
  </w:num>
  <w:num w:numId="2" w16cid:durableId="1879127689">
    <w:abstractNumId w:val="4"/>
  </w:num>
  <w:num w:numId="3" w16cid:durableId="528445789">
    <w:abstractNumId w:val="0"/>
  </w:num>
  <w:num w:numId="4" w16cid:durableId="348143158">
    <w:abstractNumId w:val="1"/>
  </w:num>
  <w:num w:numId="5" w16cid:durableId="902914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DB"/>
    <w:rsid w:val="00002427"/>
    <w:rsid w:val="00005034"/>
    <w:rsid w:val="000518BC"/>
    <w:rsid w:val="00056B83"/>
    <w:rsid w:val="00072321"/>
    <w:rsid w:val="000A2850"/>
    <w:rsid w:val="000F08EC"/>
    <w:rsid w:val="00120CF4"/>
    <w:rsid w:val="00195C1A"/>
    <w:rsid w:val="00196463"/>
    <w:rsid w:val="001A4EA1"/>
    <w:rsid w:val="001B7DC4"/>
    <w:rsid w:val="002349C7"/>
    <w:rsid w:val="00245976"/>
    <w:rsid w:val="0025072C"/>
    <w:rsid w:val="002569DA"/>
    <w:rsid w:val="00295952"/>
    <w:rsid w:val="002B20D7"/>
    <w:rsid w:val="002E2705"/>
    <w:rsid w:val="002E4030"/>
    <w:rsid w:val="00474282"/>
    <w:rsid w:val="004809DB"/>
    <w:rsid w:val="004870DE"/>
    <w:rsid w:val="00496DE2"/>
    <w:rsid w:val="004B2585"/>
    <w:rsid w:val="004E7BC6"/>
    <w:rsid w:val="004F3A44"/>
    <w:rsid w:val="00555ACF"/>
    <w:rsid w:val="005A6384"/>
    <w:rsid w:val="005C09EF"/>
    <w:rsid w:val="005C2887"/>
    <w:rsid w:val="005F38A7"/>
    <w:rsid w:val="00634734"/>
    <w:rsid w:val="006711E8"/>
    <w:rsid w:val="0068728A"/>
    <w:rsid w:val="00691F5D"/>
    <w:rsid w:val="006C3BE5"/>
    <w:rsid w:val="006D1B89"/>
    <w:rsid w:val="006F214B"/>
    <w:rsid w:val="006F2F08"/>
    <w:rsid w:val="007071A7"/>
    <w:rsid w:val="0071626F"/>
    <w:rsid w:val="00717EC6"/>
    <w:rsid w:val="00764E4C"/>
    <w:rsid w:val="007A0F09"/>
    <w:rsid w:val="007B4A40"/>
    <w:rsid w:val="00840570"/>
    <w:rsid w:val="00842454"/>
    <w:rsid w:val="00861E2E"/>
    <w:rsid w:val="008D7665"/>
    <w:rsid w:val="009014E8"/>
    <w:rsid w:val="0090738E"/>
    <w:rsid w:val="00977F5E"/>
    <w:rsid w:val="00986AA2"/>
    <w:rsid w:val="009A4D79"/>
    <w:rsid w:val="009A5153"/>
    <w:rsid w:val="009C0302"/>
    <w:rsid w:val="009F325A"/>
    <w:rsid w:val="00A26FCF"/>
    <w:rsid w:val="00A545C4"/>
    <w:rsid w:val="00A935DB"/>
    <w:rsid w:val="00B30FD5"/>
    <w:rsid w:val="00B84242"/>
    <w:rsid w:val="00BA63E4"/>
    <w:rsid w:val="00BB7D56"/>
    <w:rsid w:val="00C17AA6"/>
    <w:rsid w:val="00C228B4"/>
    <w:rsid w:val="00C66BDF"/>
    <w:rsid w:val="00CC5F11"/>
    <w:rsid w:val="00CE540D"/>
    <w:rsid w:val="00D31E8E"/>
    <w:rsid w:val="00D50EBE"/>
    <w:rsid w:val="00D575C0"/>
    <w:rsid w:val="00D73F0B"/>
    <w:rsid w:val="00D75B6E"/>
    <w:rsid w:val="00DE45A5"/>
    <w:rsid w:val="00E00BC3"/>
    <w:rsid w:val="00E74E7A"/>
    <w:rsid w:val="00E90B44"/>
    <w:rsid w:val="00F34DEF"/>
    <w:rsid w:val="00F53893"/>
    <w:rsid w:val="00F63E14"/>
    <w:rsid w:val="00F6679B"/>
    <w:rsid w:val="00F86B80"/>
    <w:rsid w:val="00FA7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EFE9F"/>
  <w15:chartTrackingRefBased/>
  <w15:docId w15:val="{AD94F0AB-7608-4BB3-96AE-E3BB6AF8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034"/>
    <w:pPr>
      <w:ind w:leftChars="200" w:left="480"/>
    </w:pPr>
  </w:style>
  <w:style w:type="paragraph" w:styleId="a4">
    <w:name w:val="Balloon Text"/>
    <w:basedOn w:val="a"/>
    <w:link w:val="a5"/>
    <w:uiPriority w:val="99"/>
    <w:semiHidden/>
    <w:unhideWhenUsed/>
    <w:rsid w:val="00691F5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91F5D"/>
    <w:rPr>
      <w:rFonts w:asciiTheme="majorHAnsi" w:eastAsiaTheme="majorEastAsia" w:hAnsiTheme="majorHAnsi" w:cstheme="majorBidi"/>
      <w:sz w:val="18"/>
      <w:szCs w:val="18"/>
    </w:rPr>
  </w:style>
  <w:style w:type="paragraph" w:styleId="Web">
    <w:name w:val="Normal (Web)"/>
    <w:basedOn w:val="a"/>
    <w:uiPriority w:val="99"/>
    <w:unhideWhenUsed/>
    <w:rsid w:val="00245976"/>
    <w:rPr>
      <w:rFonts w:ascii="Times New Roman" w:hAnsi="Times New Roman" w:cs="Times New Roman"/>
      <w:szCs w:val="24"/>
    </w:rPr>
  </w:style>
  <w:style w:type="paragraph" w:styleId="a6">
    <w:name w:val="header"/>
    <w:basedOn w:val="a"/>
    <w:link w:val="a7"/>
    <w:uiPriority w:val="99"/>
    <w:unhideWhenUsed/>
    <w:rsid w:val="00FA7F6E"/>
    <w:pPr>
      <w:tabs>
        <w:tab w:val="center" w:pos="4153"/>
        <w:tab w:val="right" w:pos="8306"/>
      </w:tabs>
      <w:snapToGrid w:val="0"/>
    </w:pPr>
    <w:rPr>
      <w:sz w:val="20"/>
      <w:szCs w:val="20"/>
    </w:rPr>
  </w:style>
  <w:style w:type="character" w:customStyle="1" w:styleId="a7">
    <w:name w:val="頁首 字元"/>
    <w:basedOn w:val="a0"/>
    <w:link w:val="a6"/>
    <w:uiPriority w:val="99"/>
    <w:rsid w:val="00FA7F6E"/>
    <w:rPr>
      <w:sz w:val="20"/>
      <w:szCs w:val="20"/>
    </w:rPr>
  </w:style>
  <w:style w:type="paragraph" w:styleId="a8">
    <w:name w:val="footer"/>
    <w:basedOn w:val="a"/>
    <w:link w:val="a9"/>
    <w:uiPriority w:val="99"/>
    <w:unhideWhenUsed/>
    <w:rsid w:val="00FA7F6E"/>
    <w:pPr>
      <w:tabs>
        <w:tab w:val="center" w:pos="4153"/>
        <w:tab w:val="right" w:pos="8306"/>
      </w:tabs>
      <w:snapToGrid w:val="0"/>
    </w:pPr>
    <w:rPr>
      <w:sz w:val="20"/>
      <w:szCs w:val="20"/>
    </w:rPr>
  </w:style>
  <w:style w:type="character" w:customStyle="1" w:styleId="a9">
    <w:name w:val="頁尾 字元"/>
    <w:basedOn w:val="a0"/>
    <w:link w:val="a8"/>
    <w:uiPriority w:val="99"/>
    <w:rsid w:val="00FA7F6E"/>
    <w:rPr>
      <w:sz w:val="20"/>
      <w:szCs w:val="20"/>
    </w:rPr>
  </w:style>
  <w:style w:type="paragraph" w:customStyle="1" w:styleId="Standard">
    <w:name w:val="Standard"/>
    <w:rsid w:val="00FA7F6E"/>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6F214B"/>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50611">
      <w:bodyDiv w:val="1"/>
      <w:marLeft w:val="0"/>
      <w:marRight w:val="0"/>
      <w:marTop w:val="0"/>
      <w:marBottom w:val="0"/>
      <w:divBdr>
        <w:top w:val="none" w:sz="0" w:space="0" w:color="auto"/>
        <w:left w:val="none" w:sz="0" w:space="0" w:color="auto"/>
        <w:bottom w:val="none" w:sz="0" w:space="0" w:color="auto"/>
        <w:right w:val="none" w:sz="0" w:space="0" w:color="auto"/>
      </w:divBdr>
    </w:div>
    <w:div w:id="504440898">
      <w:bodyDiv w:val="1"/>
      <w:marLeft w:val="0"/>
      <w:marRight w:val="0"/>
      <w:marTop w:val="0"/>
      <w:marBottom w:val="0"/>
      <w:divBdr>
        <w:top w:val="none" w:sz="0" w:space="0" w:color="auto"/>
        <w:left w:val="none" w:sz="0" w:space="0" w:color="auto"/>
        <w:bottom w:val="none" w:sz="0" w:space="0" w:color="auto"/>
        <w:right w:val="none" w:sz="0" w:space="0" w:color="auto"/>
      </w:divBdr>
    </w:div>
    <w:div w:id="902103872">
      <w:bodyDiv w:val="1"/>
      <w:marLeft w:val="0"/>
      <w:marRight w:val="0"/>
      <w:marTop w:val="0"/>
      <w:marBottom w:val="0"/>
      <w:divBdr>
        <w:top w:val="none" w:sz="0" w:space="0" w:color="auto"/>
        <w:left w:val="none" w:sz="0" w:space="0" w:color="auto"/>
        <w:bottom w:val="none" w:sz="0" w:space="0" w:color="auto"/>
        <w:right w:val="none" w:sz="0" w:space="0" w:color="auto"/>
      </w:divBdr>
    </w:div>
    <w:div w:id="1200317919">
      <w:bodyDiv w:val="1"/>
      <w:marLeft w:val="0"/>
      <w:marRight w:val="0"/>
      <w:marTop w:val="0"/>
      <w:marBottom w:val="0"/>
      <w:divBdr>
        <w:top w:val="none" w:sz="0" w:space="0" w:color="auto"/>
        <w:left w:val="none" w:sz="0" w:space="0" w:color="auto"/>
        <w:bottom w:val="none" w:sz="0" w:space="0" w:color="auto"/>
        <w:right w:val="none" w:sz="0" w:space="0" w:color="auto"/>
      </w:divBdr>
    </w:div>
    <w:div w:id="1224175301">
      <w:bodyDiv w:val="1"/>
      <w:marLeft w:val="0"/>
      <w:marRight w:val="0"/>
      <w:marTop w:val="0"/>
      <w:marBottom w:val="0"/>
      <w:divBdr>
        <w:top w:val="none" w:sz="0" w:space="0" w:color="auto"/>
        <w:left w:val="none" w:sz="0" w:space="0" w:color="auto"/>
        <w:bottom w:val="none" w:sz="0" w:space="0" w:color="auto"/>
        <w:right w:val="none" w:sz="0" w:space="0" w:color="auto"/>
      </w:divBdr>
    </w:div>
    <w:div w:id="1415275492">
      <w:bodyDiv w:val="1"/>
      <w:marLeft w:val="0"/>
      <w:marRight w:val="0"/>
      <w:marTop w:val="0"/>
      <w:marBottom w:val="0"/>
      <w:divBdr>
        <w:top w:val="none" w:sz="0" w:space="0" w:color="auto"/>
        <w:left w:val="none" w:sz="0" w:space="0" w:color="auto"/>
        <w:bottom w:val="none" w:sz="0" w:space="0" w:color="auto"/>
        <w:right w:val="none" w:sz="0" w:space="0" w:color="auto"/>
      </w:divBdr>
      <w:divsChild>
        <w:div w:id="1271935322">
          <w:marLeft w:val="0"/>
          <w:marRight w:val="0"/>
          <w:marTop w:val="150"/>
          <w:marBottom w:val="300"/>
          <w:divBdr>
            <w:top w:val="none" w:sz="0" w:space="0" w:color="auto"/>
            <w:left w:val="none" w:sz="0" w:space="0" w:color="auto"/>
            <w:bottom w:val="none" w:sz="0" w:space="0" w:color="auto"/>
            <w:right w:val="none" w:sz="0" w:space="0" w:color="auto"/>
          </w:divBdr>
          <w:divsChild>
            <w:div w:id="818309026">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1509635787">
      <w:bodyDiv w:val="1"/>
      <w:marLeft w:val="0"/>
      <w:marRight w:val="0"/>
      <w:marTop w:val="0"/>
      <w:marBottom w:val="0"/>
      <w:divBdr>
        <w:top w:val="none" w:sz="0" w:space="0" w:color="auto"/>
        <w:left w:val="none" w:sz="0" w:space="0" w:color="auto"/>
        <w:bottom w:val="none" w:sz="0" w:space="0" w:color="auto"/>
        <w:right w:val="none" w:sz="0" w:space="0" w:color="auto"/>
      </w:divBdr>
    </w:div>
    <w:div w:id="15646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達仁鄉公所 06</cp:lastModifiedBy>
  <cp:revision>2</cp:revision>
  <cp:lastPrinted>2023-10-13T00:48:00Z</cp:lastPrinted>
  <dcterms:created xsi:type="dcterms:W3CDTF">2023-12-12T05:58:00Z</dcterms:created>
  <dcterms:modified xsi:type="dcterms:W3CDTF">2023-12-12T05:58:00Z</dcterms:modified>
</cp:coreProperties>
</file>