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E624D" w14:textId="77777777" w:rsidR="00BD2D53" w:rsidRDefault="00000000">
      <w:pPr>
        <w:pStyle w:val="Standard"/>
        <w:jc w:val="center"/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>臺東縣綠島鄉居民海上交通船票補貼自治條例</w:t>
      </w:r>
    </w:p>
    <w:p w14:paraId="1A6DF054" w14:textId="77777777" w:rsidR="00BD2D53" w:rsidRDefault="00000000">
      <w:pPr>
        <w:pStyle w:val="Standard"/>
        <w:jc w:val="both"/>
        <w:rPr>
          <w:rFonts w:ascii="新細明體" w:eastAsia="新細明體" w:hAnsi="新細明體"/>
          <w:sz w:val="18"/>
          <w:szCs w:val="18"/>
        </w:rPr>
      </w:pPr>
      <w:r>
        <w:rPr>
          <w:rFonts w:ascii="新細明體" w:eastAsia="新細明體" w:hAnsi="新細明體"/>
          <w:sz w:val="18"/>
          <w:szCs w:val="18"/>
        </w:rPr>
        <w:t xml:space="preserve">                                                                                           中華民國100年6月27日綠鄉觀行字第1000004813B號令制定公布</w:t>
      </w:r>
    </w:p>
    <w:p w14:paraId="06A97D84" w14:textId="77777777" w:rsidR="00BD2D53" w:rsidRDefault="00000000">
      <w:pPr>
        <w:pStyle w:val="Standard"/>
        <w:jc w:val="both"/>
      </w:pPr>
      <w:r>
        <w:rPr>
          <w:rFonts w:ascii="新細明體" w:eastAsia="新細明體" w:hAnsi="新細明體"/>
          <w:sz w:val="18"/>
          <w:szCs w:val="18"/>
        </w:rPr>
        <w:t xml:space="preserve">                                                                                           中華民國112年12月6日綠鄉民字第1120009809號令修訂公布</w:t>
      </w:r>
    </w:p>
    <w:p w14:paraId="2F40F0DE" w14:textId="77777777" w:rsidR="00BD2D53" w:rsidRDefault="00000000">
      <w:pPr>
        <w:pStyle w:val="Standard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>第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sz w:val="30"/>
          <w:szCs w:val="30"/>
        </w:rPr>
        <w:t>一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sz w:val="30"/>
          <w:szCs w:val="30"/>
        </w:rPr>
        <w:t>條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sz w:val="30"/>
          <w:szCs w:val="30"/>
        </w:rPr>
        <w:t>為落實離島建設條例之立法精神，為改善居民生活品質，</w:t>
      </w:r>
    </w:p>
    <w:p w14:paraId="69654C2A" w14:textId="77777777" w:rsidR="00BD2D53" w:rsidRDefault="00000000">
      <w:pPr>
        <w:pStyle w:val="Standard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 xml:space="preserve">         </w:t>
      </w:r>
      <w:r>
        <w:rPr>
          <w:rFonts w:eastAsia="標楷體"/>
          <w:sz w:val="30"/>
          <w:szCs w:val="30"/>
        </w:rPr>
        <w:t>增進居民福利及執行中央補貼計劃，特制訂本自治條例。</w:t>
      </w:r>
    </w:p>
    <w:p w14:paraId="6E27C717" w14:textId="77777777" w:rsidR="00BD2D53" w:rsidRDefault="00000000">
      <w:pPr>
        <w:pStyle w:val="Standard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>第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sz w:val="30"/>
          <w:szCs w:val="30"/>
        </w:rPr>
        <w:t>二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sz w:val="30"/>
          <w:szCs w:val="30"/>
        </w:rPr>
        <w:t>條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sz w:val="30"/>
          <w:szCs w:val="30"/>
        </w:rPr>
        <w:t>本補貼經費由中央政府核定新臺幣肆佰萬元整，並經地方</w:t>
      </w:r>
    </w:p>
    <w:p w14:paraId="070DA369" w14:textId="77777777" w:rsidR="00BD2D53" w:rsidRDefault="00000000">
      <w:pPr>
        <w:pStyle w:val="Standard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 xml:space="preserve">         </w:t>
      </w:r>
      <w:r>
        <w:rPr>
          <w:rFonts w:eastAsia="標楷體"/>
          <w:sz w:val="30"/>
          <w:szCs w:val="30"/>
        </w:rPr>
        <w:t>立法機關審議通過之預算經費數額亦同。</w:t>
      </w:r>
    </w:p>
    <w:p w14:paraId="3142B5E8" w14:textId="77777777" w:rsidR="00BD2D53" w:rsidRDefault="00000000">
      <w:pPr>
        <w:pStyle w:val="Standard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>第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sz w:val="30"/>
          <w:szCs w:val="30"/>
        </w:rPr>
        <w:t>三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sz w:val="30"/>
          <w:szCs w:val="30"/>
        </w:rPr>
        <w:t>條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sz w:val="30"/>
          <w:szCs w:val="30"/>
        </w:rPr>
        <w:t>本自治條例所稱居民，係指經戶政機關登記設籍在綠島鄉</w:t>
      </w:r>
    </w:p>
    <w:p w14:paraId="6749590D" w14:textId="77777777" w:rsidR="00BD2D53" w:rsidRDefault="00000000">
      <w:pPr>
        <w:pStyle w:val="Standard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 xml:space="preserve">         </w:t>
      </w:r>
      <w:r>
        <w:rPr>
          <w:rFonts w:eastAsia="標楷體"/>
          <w:sz w:val="30"/>
          <w:szCs w:val="30"/>
        </w:rPr>
        <w:t>（以下簡稱本鄉）；兒童、老人年齡計算以在戶口名簿或中</w:t>
      </w:r>
    </w:p>
    <w:p w14:paraId="03EA246A" w14:textId="77777777" w:rsidR="00BD2D53" w:rsidRDefault="00000000">
      <w:pPr>
        <w:pStyle w:val="Standard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 xml:space="preserve">         </w:t>
      </w:r>
      <w:r>
        <w:rPr>
          <w:rFonts w:eastAsia="標楷體"/>
          <w:sz w:val="30"/>
          <w:szCs w:val="30"/>
        </w:rPr>
        <w:t>華民國國民身分證所登載之出生日期為準，算至乘船日年</w:t>
      </w:r>
    </w:p>
    <w:p w14:paraId="48839E12" w14:textId="77777777" w:rsidR="00BD2D53" w:rsidRDefault="00000000">
      <w:pPr>
        <w:pStyle w:val="Standard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 xml:space="preserve">         </w:t>
      </w:r>
      <w:r>
        <w:rPr>
          <w:rFonts w:eastAsia="標楷體"/>
          <w:sz w:val="30"/>
          <w:szCs w:val="30"/>
        </w:rPr>
        <w:t>滿１２歲以下及６５歲以上者。</w:t>
      </w:r>
    </w:p>
    <w:p w14:paraId="7C53EEC7" w14:textId="77777777" w:rsidR="00BD2D53" w:rsidRDefault="00000000">
      <w:pPr>
        <w:pStyle w:val="Standard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>第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sz w:val="30"/>
          <w:szCs w:val="30"/>
        </w:rPr>
        <w:t>四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sz w:val="30"/>
          <w:szCs w:val="30"/>
        </w:rPr>
        <w:t>條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sz w:val="30"/>
          <w:szCs w:val="30"/>
        </w:rPr>
        <w:t>本自治條例所稱身心障礙及重大疾病者，係指以領有政府</w:t>
      </w:r>
    </w:p>
    <w:p w14:paraId="3AFC4B1E" w14:textId="77777777" w:rsidR="00BD2D53" w:rsidRDefault="00000000">
      <w:pPr>
        <w:pStyle w:val="Standard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 xml:space="preserve">         </w:t>
      </w:r>
      <w:r>
        <w:rPr>
          <w:rFonts w:eastAsia="標楷體"/>
          <w:sz w:val="30"/>
          <w:szCs w:val="30"/>
        </w:rPr>
        <w:t>核發身心障礙手冊及重大疾病卡者為限。</w:t>
      </w:r>
    </w:p>
    <w:p w14:paraId="7BDA9D6E" w14:textId="77777777" w:rsidR="00BD2D53" w:rsidRDefault="00000000">
      <w:pPr>
        <w:pStyle w:val="Standard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>第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sz w:val="30"/>
          <w:szCs w:val="30"/>
        </w:rPr>
        <w:t>五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sz w:val="30"/>
          <w:szCs w:val="30"/>
        </w:rPr>
        <w:t>條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sz w:val="30"/>
          <w:szCs w:val="30"/>
        </w:rPr>
        <w:t>本自治條例所稱外籍配偶，係指持有出入境管理局核發之居</w:t>
      </w:r>
    </w:p>
    <w:p w14:paraId="0CD67582" w14:textId="77777777" w:rsidR="00BD2D53" w:rsidRDefault="00000000">
      <w:pPr>
        <w:pStyle w:val="Standard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 xml:space="preserve">         </w:t>
      </w:r>
      <w:r>
        <w:rPr>
          <w:rFonts w:eastAsia="標楷體"/>
          <w:sz w:val="30"/>
          <w:szCs w:val="30"/>
        </w:rPr>
        <w:t>留證（含中國大陸籍）者。</w:t>
      </w:r>
    </w:p>
    <w:p w14:paraId="1A66A91C" w14:textId="77777777" w:rsidR="00BD2D53" w:rsidRDefault="00000000">
      <w:pPr>
        <w:pStyle w:val="Standard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>第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sz w:val="30"/>
          <w:szCs w:val="30"/>
        </w:rPr>
        <w:t>六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sz w:val="30"/>
          <w:szCs w:val="30"/>
        </w:rPr>
        <w:t>條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sz w:val="30"/>
          <w:szCs w:val="30"/>
        </w:rPr>
        <w:t>本補貼之受益人為設籍本鄉期滿６個月以上（含６個月）</w:t>
      </w:r>
    </w:p>
    <w:p w14:paraId="6F726971" w14:textId="77777777" w:rsidR="00BD2D53" w:rsidRDefault="00000000">
      <w:pPr>
        <w:pStyle w:val="Standard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 xml:space="preserve">         </w:t>
      </w:r>
      <w:r>
        <w:rPr>
          <w:rFonts w:eastAsia="標楷體"/>
          <w:sz w:val="30"/>
          <w:szCs w:val="30"/>
        </w:rPr>
        <w:t>之居民及外籍配偶（含中國大陸籍）；用政府公費報支差旅</w:t>
      </w:r>
    </w:p>
    <w:p w14:paraId="1343FED4" w14:textId="77777777" w:rsidR="00BD2D53" w:rsidRDefault="00000000">
      <w:pPr>
        <w:pStyle w:val="Standard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 xml:space="preserve">         </w:t>
      </w:r>
      <w:r>
        <w:rPr>
          <w:rFonts w:eastAsia="標楷體"/>
          <w:sz w:val="30"/>
          <w:szCs w:val="30"/>
        </w:rPr>
        <w:t>費者，不得申領本補貼。</w:t>
      </w:r>
    </w:p>
    <w:p w14:paraId="3293B859" w14:textId="77777777" w:rsidR="00BD2D53" w:rsidRDefault="00000000">
      <w:pPr>
        <w:pStyle w:val="Standard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>第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sz w:val="30"/>
          <w:szCs w:val="30"/>
        </w:rPr>
        <w:t>七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sz w:val="30"/>
          <w:szCs w:val="30"/>
        </w:rPr>
        <w:t>條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sz w:val="30"/>
          <w:szCs w:val="30"/>
        </w:rPr>
        <w:t>本補貼作業，由本鄉鄉公所指揮監督所屬村辦公處辦理。</w:t>
      </w:r>
    </w:p>
    <w:p w14:paraId="6814040C" w14:textId="77777777" w:rsidR="00BD2D53" w:rsidRDefault="00000000">
      <w:pPr>
        <w:pStyle w:val="Standard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 xml:space="preserve">         </w:t>
      </w:r>
      <w:r>
        <w:rPr>
          <w:rFonts w:eastAsia="標楷體"/>
          <w:sz w:val="30"/>
          <w:szCs w:val="30"/>
        </w:rPr>
        <w:t>其作業行政程序由鄉公所會同主計、會計人員及村辦公處</w:t>
      </w:r>
    </w:p>
    <w:p w14:paraId="62EC38C4" w14:textId="77777777" w:rsidR="00BD2D53" w:rsidRDefault="00000000">
      <w:pPr>
        <w:pStyle w:val="Standard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 xml:space="preserve">         </w:t>
      </w:r>
      <w:r>
        <w:rPr>
          <w:rFonts w:eastAsia="標楷體"/>
          <w:sz w:val="30"/>
          <w:szCs w:val="30"/>
        </w:rPr>
        <w:t>共同研議另訂之。另於會計年度內每６個月統計執行補貼</w:t>
      </w:r>
    </w:p>
    <w:p w14:paraId="1B4AB370" w14:textId="77777777" w:rsidR="00BD2D53" w:rsidRDefault="00000000">
      <w:pPr>
        <w:pStyle w:val="Standard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 xml:space="preserve">         </w:t>
      </w:r>
      <w:r>
        <w:rPr>
          <w:rFonts w:eastAsia="標楷體"/>
          <w:sz w:val="30"/>
          <w:szCs w:val="30"/>
        </w:rPr>
        <w:t>數額表，函知地方立法機關。</w:t>
      </w:r>
    </w:p>
    <w:p w14:paraId="1BD2894F" w14:textId="77777777" w:rsidR="00BD2D53" w:rsidRDefault="00000000">
      <w:pPr>
        <w:pStyle w:val="Standard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>第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sz w:val="30"/>
          <w:szCs w:val="30"/>
        </w:rPr>
        <w:t>八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sz w:val="30"/>
          <w:szCs w:val="30"/>
        </w:rPr>
        <w:t>條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sz w:val="30"/>
          <w:szCs w:val="30"/>
        </w:rPr>
        <w:t>本補貼之航程以往返臺東綠島間為限。</w:t>
      </w:r>
    </w:p>
    <w:p w14:paraId="76EA6952" w14:textId="77777777" w:rsidR="00BD2D53" w:rsidRDefault="00000000">
      <w:pPr>
        <w:pStyle w:val="Standard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>第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sz w:val="30"/>
          <w:szCs w:val="30"/>
        </w:rPr>
        <w:t>九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sz w:val="30"/>
          <w:szCs w:val="30"/>
        </w:rPr>
        <w:t>條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sz w:val="30"/>
          <w:szCs w:val="30"/>
        </w:rPr>
        <w:t>本補貼之金額，依下列核發：</w:t>
      </w:r>
    </w:p>
    <w:p w14:paraId="19D775E3" w14:textId="77777777" w:rsidR="00BD2D53" w:rsidRDefault="00000000">
      <w:pPr>
        <w:pStyle w:val="Standard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 xml:space="preserve">        </w:t>
      </w:r>
      <w:r>
        <w:rPr>
          <w:rFonts w:eastAsia="標楷體"/>
          <w:sz w:val="30"/>
          <w:szCs w:val="30"/>
        </w:rPr>
        <w:t>（一）居民票或全票：每位居民每張票補貼新臺幣８０元整。</w:t>
      </w:r>
    </w:p>
    <w:p w14:paraId="79D24C1E" w14:textId="77777777" w:rsidR="00BD2D53" w:rsidRDefault="00000000">
      <w:pPr>
        <w:pStyle w:val="Standard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 xml:space="preserve">        </w:t>
      </w:r>
      <w:r>
        <w:rPr>
          <w:rFonts w:eastAsia="標楷體"/>
          <w:sz w:val="30"/>
          <w:szCs w:val="30"/>
        </w:rPr>
        <w:t>（二）居民半票或半票（內含學童、殘障人士、重大疾病者）：</w:t>
      </w:r>
    </w:p>
    <w:p w14:paraId="13BF261E" w14:textId="77777777" w:rsidR="00BD2D53" w:rsidRDefault="00000000">
      <w:pPr>
        <w:pStyle w:val="Standard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 xml:space="preserve">              </w:t>
      </w:r>
      <w:r>
        <w:rPr>
          <w:rFonts w:eastAsia="標楷體"/>
          <w:sz w:val="30"/>
          <w:szCs w:val="30"/>
        </w:rPr>
        <w:t>每位居民每張票補貼新臺幣１１５元整。</w:t>
      </w:r>
    </w:p>
    <w:p w14:paraId="27261342" w14:textId="77777777" w:rsidR="00BD2D53" w:rsidRDefault="00000000">
      <w:pPr>
        <w:pStyle w:val="Standard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 xml:space="preserve">        </w:t>
      </w:r>
      <w:r>
        <w:rPr>
          <w:rFonts w:eastAsia="標楷體"/>
          <w:sz w:val="30"/>
          <w:szCs w:val="30"/>
        </w:rPr>
        <w:t>（三）居民敬老票或半票（以國民身分證記載之出生日期算至乘</w:t>
      </w:r>
    </w:p>
    <w:p w14:paraId="7ABD93F4" w14:textId="77777777" w:rsidR="00BD2D53" w:rsidRDefault="00000000">
      <w:pPr>
        <w:pStyle w:val="Standard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 xml:space="preserve">              </w:t>
      </w:r>
      <w:r>
        <w:rPr>
          <w:rFonts w:eastAsia="標楷體"/>
          <w:sz w:val="30"/>
          <w:szCs w:val="30"/>
        </w:rPr>
        <w:t>船日年滿６５歲者）：每位居民每張票補貼新臺幣２００</w:t>
      </w:r>
    </w:p>
    <w:p w14:paraId="55E1F4B2" w14:textId="77777777" w:rsidR="00BD2D53" w:rsidRDefault="00000000">
      <w:pPr>
        <w:pStyle w:val="Standard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 xml:space="preserve">              </w:t>
      </w:r>
      <w:r>
        <w:rPr>
          <w:rFonts w:eastAsia="標楷體"/>
          <w:sz w:val="30"/>
          <w:szCs w:val="30"/>
        </w:rPr>
        <w:t>元整。</w:t>
      </w:r>
    </w:p>
    <w:p w14:paraId="587530A5" w14:textId="77777777" w:rsidR="00BD2D53" w:rsidRDefault="00000000">
      <w:pPr>
        <w:pStyle w:val="Standard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>第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sz w:val="30"/>
          <w:szCs w:val="30"/>
        </w:rPr>
        <w:t>十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sz w:val="30"/>
          <w:szCs w:val="30"/>
        </w:rPr>
        <w:t>條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sz w:val="30"/>
          <w:szCs w:val="30"/>
        </w:rPr>
        <w:t>本補貼票數依下列規定核發：</w:t>
      </w:r>
    </w:p>
    <w:p w14:paraId="22D81DEF" w14:textId="77777777" w:rsidR="00BD2D53" w:rsidRDefault="00000000">
      <w:pPr>
        <w:pStyle w:val="Standard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 xml:space="preserve">        </w:t>
      </w:r>
      <w:r>
        <w:rPr>
          <w:rFonts w:eastAsia="標楷體"/>
          <w:sz w:val="30"/>
          <w:szCs w:val="30"/>
        </w:rPr>
        <w:t>（一）居民票或全票及居民半票或半票：每位居民每月以補貼８</w:t>
      </w:r>
    </w:p>
    <w:p w14:paraId="58011431" w14:textId="77777777" w:rsidR="00BD2D53" w:rsidRDefault="00000000">
      <w:pPr>
        <w:pStyle w:val="Standard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 xml:space="preserve">              </w:t>
      </w:r>
      <w:r>
        <w:rPr>
          <w:rFonts w:eastAsia="標楷體"/>
          <w:sz w:val="30"/>
          <w:szCs w:val="30"/>
        </w:rPr>
        <w:t>張票為限。</w:t>
      </w:r>
    </w:p>
    <w:p w14:paraId="3C7088BF" w14:textId="77777777" w:rsidR="00BD2D53" w:rsidRDefault="00000000">
      <w:pPr>
        <w:pStyle w:val="Standard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 xml:space="preserve">        </w:t>
      </w:r>
      <w:r>
        <w:rPr>
          <w:rFonts w:eastAsia="標楷體"/>
          <w:sz w:val="30"/>
          <w:szCs w:val="30"/>
        </w:rPr>
        <w:t>（二）居民敬老票或半票：每位居民每月可申領票數不限。</w:t>
      </w:r>
    </w:p>
    <w:p w14:paraId="443AE546" w14:textId="77777777" w:rsidR="00BD2D53" w:rsidRDefault="00000000">
      <w:pPr>
        <w:pStyle w:val="Standard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>第十一條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sz w:val="30"/>
          <w:szCs w:val="30"/>
        </w:rPr>
        <w:t>申領補貼期限：居民自乘船日起算６０日內提出申請。</w:t>
      </w:r>
    </w:p>
    <w:p w14:paraId="227A78C3" w14:textId="77777777" w:rsidR="00BD2D53" w:rsidRDefault="00000000">
      <w:pPr>
        <w:pStyle w:val="Standard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>第十二條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sz w:val="30"/>
          <w:szCs w:val="30"/>
        </w:rPr>
        <w:t>申領文件及地點如下：</w:t>
      </w:r>
    </w:p>
    <w:p w14:paraId="4F778B82" w14:textId="77777777" w:rsidR="00BD2D53" w:rsidRDefault="00000000">
      <w:pPr>
        <w:pStyle w:val="Standard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 xml:space="preserve">        </w:t>
      </w:r>
      <w:r>
        <w:rPr>
          <w:rFonts w:eastAsia="標楷體"/>
          <w:sz w:val="30"/>
          <w:szCs w:val="30"/>
        </w:rPr>
        <w:t>（一）得由居民本人或委託他人提出申請。</w:t>
      </w:r>
    </w:p>
    <w:p w14:paraId="382FDCAF" w14:textId="77777777" w:rsidR="00BD2D53" w:rsidRDefault="00000000">
      <w:pPr>
        <w:pStyle w:val="Standard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lastRenderedPageBreak/>
        <w:t xml:space="preserve">        </w:t>
      </w:r>
      <w:r>
        <w:rPr>
          <w:rFonts w:eastAsia="標楷體"/>
          <w:sz w:val="30"/>
          <w:szCs w:val="30"/>
        </w:rPr>
        <w:t>（二）攜帶票根正本、戶口名簿或居留證及本人或委託人私章。</w:t>
      </w:r>
    </w:p>
    <w:p w14:paraId="1F31F2FA" w14:textId="77777777" w:rsidR="00BD2D53" w:rsidRDefault="00000000">
      <w:pPr>
        <w:pStyle w:val="Standard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 xml:space="preserve">        </w:t>
      </w:r>
      <w:r>
        <w:rPr>
          <w:rFonts w:eastAsia="標楷體"/>
          <w:sz w:val="30"/>
          <w:szCs w:val="30"/>
        </w:rPr>
        <w:t>（三）申領地點為本鄉三村村辦公處。</w:t>
      </w:r>
    </w:p>
    <w:p w14:paraId="5A432CA5" w14:textId="77777777" w:rsidR="00BD2D53" w:rsidRDefault="00000000">
      <w:pPr>
        <w:pStyle w:val="Standard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>第十三條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sz w:val="30"/>
          <w:szCs w:val="30"/>
        </w:rPr>
        <w:t>本自治條例之效力追溯至中華民國１００年１月１日起。</w:t>
      </w:r>
    </w:p>
    <w:p w14:paraId="5E14AF40" w14:textId="77777777" w:rsidR="00BD2D53" w:rsidRDefault="00000000">
      <w:pPr>
        <w:pStyle w:val="Standard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>第十四條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sz w:val="30"/>
          <w:szCs w:val="30"/>
        </w:rPr>
        <w:t>本鄉鄉公所於中華民國９９年１２月２９日發布之「臺東</w:t>
      </w:r>
    </w:p>
    <w:p w14:paraId="5A940703" w14:textId="77777777" w:rsidR="00BD2D53" w:rsidRDefault="00000000">
      <w:pPr>
        <w:pStyle w:val="Standard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 xml:space="preserve">         </w:t>
      </w:r>
      <w:r>
        <w:rPr>
          <w:rFonts w:eastAsia="標楷體"/>
          <w:sz w:val="30"/>
          <w:szCs w:val="30"/>
        </w:rPr>
        <w:t>縣綠島鄉民船票補貼辦法」，自本自治條例公布日起停止適</w:t>
      </w:r>
    </w:p>
    <w:p w14:paraId="7BDDD2FB" w14:textId="77777777" w:rsidR="00BD2D53" w:rsidRDefault="00000000">
      <w:pPr>
        <w:pStyle w:val="Standard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 xml:space="preserve">         </w:t>
      </w:r>
      <w:r>
        <w:rPr>
          <w:rFonts w:eastAsia="標楷體"/>
          <w:sz w:val="30"/>
          <w:szCs w:val="30"/>
        </w:rPr>
        <w:t>用。</w:t>
      </w:r>
    </w:p>
    <w:p w14:paraId="07F3DFAC" w14:textId="77777777" w:rsidR="00BD2D53" w:rsidRDefault="00000000">
      <w:pPr>
        <w:pStyle w:val="Standard"/>
        <w:rPr>
          <w:rFonts w:eastAsia="標楷體"/>
          <w:sz w:val="30"/>
          <w:szCs w:val="30"/>
        </w:rPr>
      </w:pPr>
      <w:r>
        <w:rPr>
          <w:rFonts w:eastAsia="標楷體"/>
          <w:sz w:val="30"/>
          <w:szCs w:val="30"/>
        </w:rPr>
        <w:t>第十五條</w:t>
      </w:r>
      <w:r>
        <w:rPr>
          <w:rFonts w:eastAsia="標楷體"/>
          <w:sz w:val="30"/>
          <w:szCs w:val="30"/>
        </w:rPr>
        <w:t xml:space="preserve"> </w:t>
      </w:r>
      <w:r>
        <w:rPr>
          <w:rFonts w:eastAsia="標楷體"/>
          <w:sz w:val="30"/>
          <w:szCs w:val="30"/>
        </w:rPr>
        <w:t>本自治條例自公布日施行</w:t>
      </w:r>
    </w:p>
    <w:p w14:paraId="31D87FF5" w14:textId="77777777" w:rsidR="00BD2D53" w:rsidRDefault="00BD2D53">
      <w:pPr>
        <w:pStyle w:val="Standard"/>
        <w:rPr>
          <w:rFonts w:eastAsia="標楷體"/>
          <w:sz w:val="30"/>
          <w:szCs w:val="30"/>
        </w:rPr>
      </w:pPr>
    </w:p>
    <w:p w14:paraId="59B1B5DD" w14:textId="77777777" w:rsidR="00BD2D53" w:rsidRDefault="00BD2D53">
      <w:pPr>
        <w:pStyle w:val="Standard"/>
        <w:rPr>
          <w:rFonts w:eastAsia="標楷體"/>
          <w:sz w:val="32"/>
          <w:szCs w:val="32"/>
        </w:rPr>
      </w:pPr>
    </w:p>
    <w:p w14:paraId="119AD3A7" w14:textId="77777777" w:rsidR="00BD2D53" w:rsidRDefault="00BD2D53">
      <w:pPr>
        <w:pStyle w:val="Standard"/>
        <w:rPr>
          <w:rFonts w:eastAsia="標楷體"/>
          <w:sz w:val="32"/>
          <w:szCs w:val="32"/>
        </w:rPr>
      </w:pPr>
    </w:p>
    <w:p w14:paraId="7BB66483" w14:textId="77777777" w:rsidR="00BD2D53" w:rsidRDefault="00BD2D53">
      <w:pPr>
        <w:pStyle w:val="Standard"/>
        <w:rPr>
          <w:rFonts w:eastAsia="標楷體"/>
          <w:sz w:val="32"/>
          <w:szCs w:val="32"/>
        </w:rPr>
      </w:pPr>
    </w:p>
    <w:p w14:paraId="1F3AF44C" w14:textId="77777777" w:rsidR="00BD2D53" w:rsidRDefault="00BD2D53">
      <w:pPr>
        <w:pStyle w:val="Standard"/>
        <w:rPr>
          <w:rFonts w:eastAsia="標楷體"/>
          <w:sz w:val="32"/>
          <w:szCs w:val="32"/>
        </w:rPr>
      </w:pPr>
    </w:p>
    <w:p w14:paraId="33BAC115" w14:textId="77777777" w:rsidR="00BD2D53" w:rsidRDefault="00BD2D53">
      <w:pPr>
        <w:pStyle w:val="Standard"/>
        <w:rPr>
          <w:rFonts w:eastAsia="標楷體"/>
          <w:sz w:val="32"/>
          <w:szCs w:val="32"/>
        </w:rPr>
      </w:pPr>
    </w:p>
    <w:p w14:paraId="1E8E0252" w14:textId="77777777" w:rsidR="00BD2D53" w:rsidRDefault="00BD2D53">
      <w:pPr>
        <w:pStyle w:val="Standard"/>
        <w:rPr>
          <w:rFonts w:eastAsia="標楷體"/>
          <w:sz w:val="32"/>
          <w:szCs w:val="32"/>
        </w:rPr>
      </w:pPr>
    </w:p>
    <w:sectPr w:rsidR="00BD2D5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D5062" w14:textId="77777777" w:rsidR="00014DB6" w:rsidRDefault="00014DB6">
      <w:r>
        <w:separator/>
      </w:r>
    </w:p>
  </w:endnote>
  <w:endnote w:type="continuationSeparator" w:id="0">
    <w:p w14:paraId="684EDE75" w14:textId="77777777" w:rsidR="00014DB6" w:rsidRDefault="0001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8F803" w14:textId="77777777" w:rsidR="00014DB6" w:rsidRDefault="00014DB6">
      <w:r>
        <w:separator/>
      </w:r>
    </w:p>
  </w:footnote>
  <w:footnote w:type="continuationSeparator" w:id="0">
    <w:p w14:paraId="30EBD68C" w14:textId="77777777" w:rsidR="00014DB6" w:rsidRDefault="00014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D2D53"/>
    <w:rsid w:val="00014DB6"/>
    <w:rsid w:val="00BD2D53"/>
    <w:rsid w:val="00D7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BAC11"/>
  <w15:docId w15:val="{0BA9F2B4-B1E8-4851-8C37-14093A1E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EastAsia" w:hAnsi="Liberation Serif" w:cs="Tahoma"/>
        <w:color w:val="000000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社會課603</dc:creator>
  <cp:lastModifiedBy>達仁鄉公所 06</cp:lastModifiedBy>
  <cp:revision>2</cp:revision>
  <dcterms:created xsi:type="dcterms:W3CDTF">2023-12-12T05:54:00Z</dcterms:created>
  <dcterms:modified xsi:type="dcterms:W3CDTF">2023-12-12T05:54:00Z</dcterms:modified>
</cp:coreProperties>
</file>