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BD" w:rsidRDefault="003F7BBC" w:rsidP="00EE7453">
      <w:pPr>
        <w:spacing w:line="5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3F7BBC">
        <w:rPr>
          <w:rFonts w:ascii="Times New Roman" w:eastAsia="標楷體" w:hAnsi="Times New Roman" w:cs="Times New Roman" w:hint="eastAsia"/>
          <w:sz w:val="36"/>
          <w:szCs w:val="36"/>
        </w:rPr>
        <w:t>交通部支援直轄市縣（市）政府因應陸上交通事故處理作業要點</w:t>
      </w:r>
      <w:bookmarkStart w:id="0" w:name="_GoBack"/>
      <w:r w:rsidR="00CB7FE0">
        <w:rPr>
          <w:rFonts w:ascii="Times New Roman" w:eastAsia="標楷體" w:hAnsi="Times New Roman" w:cs="Times New Roman" w:hint="eastAsia"/>
          <w:sz w:val="36"/>
          <w:szCs w:val="36"/>
        </w:rPr>
        <w:t>修正規定</w:t>
      </w:r>
      <w:bookmarkEnd w:id="0"/>
    </w:p>
    <w:p w:rsidR="003F7BBC" w:rsidRPr="008657C6" w:rsidRDefault="003F7BBC" w:rsidP="003F7BBC">
      <w:pPr>
        <w:pStyle w:val="a3"/>
        <w:numPr>
          <w:ilvl w:val="1"/>
          <w:numId w:val="1"/>
        </w:numPr>
        <w:spacing w:line="560" w:lineRule="exact"/>
        <w:ind w:leftChars="0" w:left="720"/>
        <w:jc w:val="both"/>
        <w:rPr>
          <w:szCs w:val="32"/>
        </w:rPr>
      </w:pPr>
      <w:r w:rsidRPr="008657C6">
        <w:rPr>
          <w:rFonts w:hint="eastAsia"/>
          <w:szCs w:val="32"/>
        </w:rPr>
        <w:t>依據：本要點依災害防救法第三十</w:t>
      </w:r>
      <w:r>
        <w:rPr>
          <w:rFonts w:hint="eastAsia"/>
          <w:szCs w:val="32"/>
        </w:rPr>
        <w:t>五</w:t>
      </w:r>
      <w:r w:rsidRPr="008657C6">
        <w:rPr>
          <w:rFonts w:hint="eastAsia"/>
          <w:szCs w:val="32"/>
        </w:rPr>
        <w:t>條</w:t>
      </w:r>
      <w:r w:rsidR="00EE7453">
        <w:rPr>
          <w:rFonts w:hint="eastAsia"/>
          <w:szCs w:val="32"/>
        </w:rPr>
        <w:t>第三項規定</w:t>
      </w:r>
      <w:r w:rsidRPr="008657C6">
        <w:rPr>
          <w:rFonts w:hint="eastAsia"/>
          <w:szCs w:val="32"/>
        </w:rPr>
        <w:t>訂定之。</w:t>
      </w:r>
    </w:p>
    <w:p w:rsidR="003F7BBC" w:rsidRPr="008657C6" w:rsidRDefault="003F7BBC" w:rsidP="003F7BBC">
      <w:pPr>
        <w:pStyle w:val="a3"/>
        <w:numPr>
          <w:ilvl w:val="1"/>
          <w:numId w:val="1"/>
        </w:numPr>
        <w:spacing w:line="560" w:lineRule="exact"/>
        <w:ind w:leftChars="0" w:left="720"/>
        <w:jc w:val="both"/>
        <w:rPr>
          <w:szCs w:val="32"/>
        </w:rPr>
      </w:pPr>
      <w:r w:rsidRPr="008657C6">
        <w:rPr>
          <w:rFonts w:hint="eastAsia"/>
          <w:szCs w:val="32"/>
        </w:rPr>
        <w:t>目的：為維護交通設施，確保行車安全，於直轄市、縣</w:t>
      </w:r>
      <w:r w:rsidRPr="008657C6">
        <w:rPr>
          <w:rFonts w:hint="eastAsia"/>
          <w:szCs w:val="32"/>
        </w:rPr>
        <w:t>(</w:t>
      </w:r>
      <w:r w:rsidRPr="008657C6">
        <w:rPr>
          <w:rFonts w:hint="eastAsia"/>
          <w:szCs w:val="32"/>
        </w:rPr>
        <w:t>市</w:t>
      </w:r>
      <w:r w:rsidRPr="008657C6">
        <w:rPr>
          <w:rFonts w:hint="eastAsia"/>
          <w:szCs w:val="32"/>
        </w:rPr>
        <w:t>)</w:t>
      </w:r>
      <w:r w:rsidRPr="008657C6">
        <w:rPr>
          <w:rFonts w:hint="eastAsia"/>
          <w:szCs w:val="32"/>
        </w:rPr>
        <w:t>政府無法因應陸上交通事故處理時，支援相關設備、資源及人力等。</w:t>
      </w:r>
    </w:p>
    <w:p w:rsidR="003F7BBC" w:rsidRPr="008657C6" w:rsidRDefault="003F7BBC" w:rsidP="003F7BBC">
      <w:pPr>
        <w:pStyle w:val="a3"/>
        <w:numPr>
          <w:ilvl w:val="1"/>
          <w:numId w:val="1"/>
        </w:numPr>
        <w:spacing w:line="560" w:lineRule="exact"/>
        <w:ind w:leftChars="0" w:left="720"/>
        <w:jc w:val="both"/>
        <w:rPr>
          <w:szCs w:val="32"/>
        </w:rPr>
      </w:pPr>
      <w:r w:rsidRPr="008657C6">
        <w:rPr>
          <w:rFonts w:hint="eastAsia"/>
          <w:szCs w:val="32"/>
        </w:rPr>
        <w:t>支援時機：</w:t>
      </w:r>
    </w:p>
    <w:p w:rsidR="003F7BBC" w:rsidRPr="008657C6" w:rsidRDefault="003F7BBC" w:rsidP="003F7BBC">
      <w:pPr>
        <w:pStyle w:val="a3"/>
        <w:numPr>
          <w:ilvl w:val="0"/>
          <w:numId w:val="2"/>
        </w:numPr>
        <w:spacing w:line="560" w:lineRule="exact"/>
        <w:ind w:leftChars="300" w:left="1202" w:hanging="482"/>
        <w:jc w:val="both"/>
        <w:rPr>
          <w:szCs w:val="32"/>
        </w:rPr>
      </w:pPr>
      <w:r w:rsidRPr="008657C6">
        <w:rPr>
          <w:rFonts w:hint="eastAsia"/>
          <w:szCs w:val="32"/>
        </w:rPr>
        <w:t>直轄市、縣</w:t>
      </w:r>
      <w:r w:rsidRPr="008657C6">
        <w:rPr>
          <w:rFonts w:hint="eastAsia"/>
          <w:szCs w:val="32"/>
        </w:rPr>
        <w:t>(</w:t>
      </w:r>
      <w:r w:rsidRPr="008657C6">
        <w:rPr>
          <w:rFonts w:hint="eastAsia"/>
          <w:szCs w:val="32"/>
        </w:rPr>
        <w:t>市</w:t>
      </w:r>
      <w:r w:rsidRPr="008657C6">
        <w:rPr>
          <w:rFonts w:hint="eastAsia"/>
          <w:szCs w:val="32"/>
        </w:rPr>
        <w:t>)</w:t>
      </w:r>
      <w:r w:rsidRPr="008657C6">
        <w:rPr>
          <w:rFonts w:hint="eastAsia"/>
          <w:szCs w:val="32"/>
        </w:rPr>
        <w:t>政府無法因應陸上交通事故處理，請求交通部支援時。</w:t>
      </w:r>
    </w:p>
    <w:p w:rsidR="003F7BBC" w:rsidRPr="008657C6" w:rsidRDefault="003F7BBC" w:rsidP="003F7BBC">
      <w:pPr>
        <w:pStyle w:val="a3"/>
        <w:numPr>
          <w:ilvl w:val="0"/>
          <w:numId w:val="2"/>
        </w:numPr>
        <w:spacing w:line="560" w:lineRule="exact"/>
        <w:ind w:leftChars="300" w:left="1202" w:hanging="482"/>
        <w:jc w:val="both"/>
        <w:rPr>
          <w:szCs w:val="32"/>
        </w:rPr>
      </w:pPr>
      <w:r w:rsidRPr="008657C6">
        <w:rPr>
          <w:rFonts w:hint="eastAsia"/>
          <w:szCs w:val="32"/>
        </w:rPr>
        <w:t>直轄市、縣</w:t>
      </w:r>
      <w:r w:rsidRPr="008657C6">
        <w:rPr>
          <w:rFonts w:hint="eastAsia"/>
          <w:szCs w:val="32"/>
        </w:rPr>
        <w:t>(</w:t>
      </w:r>
      <w:r w:rsidRPr="008657C6">
        <w:rPr>
          <w:rFonts w:hint="eastAsia"/>
          <w:szCs w:val="32"/>
        </w:rPr>
        <w:t>市</w:t>
      </w:r>
      <w:r w:rsidRPr="008657C6">
        <w:rPr>
          <w:rFonts w:hint="eastAsia"/>
          <w:szCs w:val="32"/>
        </w:rPr>
        <w:t>)</w:t>
      </w:r>
      <w:r w:rsidRPr="008657C6">
        <w:rPr>
          <w:rFonts w:hint="eastAsia"/>
          <w:szCs w:val="32"/>
        </w:rPr>
        <w:t>政府無法因應陸上交通事故處理，經交通部認定需主動支援時。</w:t>
      </w:r>
    </w:p>
    <w:p w:rsidR="003F7BBC" w:rsidRPr="008657C6" w:rsidRDefault="003F7BBC" w:rsidP="003F7BBC">
      <w:pPr>
        <w:pStyle w:val="a3"/>
        <w:numPr>
          <w:ilvl w:val="1"/>
          <w:numId w:val="1"/>
        </w:numPr>
        <w:spacing w:line="560" w:lineRule="exact"/>
        <w:ind w:leftChars="0" w:left="720"/>
        <w:jc w:val="both"/>
        <w:rPr>
          <w:szCs w:val="32"/>
        </w:rPr>
      </w:pPr>
      <w:r w:rsidRPr="008657C6">
        <w:rPr>
          <w:rFonts w:hint="eastAsia"/>
          <w:szCs w:val="32"/>
        </w:rPr>
        <w:t>支援程序：</w:t>
      </w:r>
    </w:p>
    <w:p w:rsidR="003F7BBC" w:rsidRPr="003F7BBC" w:rsidRDefault="003F7BBC" w:rsidP="003F7BBC">
      <w:pPr>
        <w:pStyle w:val="a3"/>
        <w:numPr>
          <w:ilvl w:val="0"/>
          <w:numId w:val="3"/>
        </w:numPr>
        <w:spacing w:line="560" w:lineRule="exact"/>
        <w:ind w:leftChars="300" w:left="1202" w:hanging="482"/>
        <w:jc w:val="both"/>
        <w:rPr>
          <w:szCs w:val="32"/>
        </w:rPr>
      </w:pPr>
      <w:bookmarkStart w:id="1" w:name="_Hlk47964569"/>
      <w:r w:rsidRPr="003F7BBC">
        <w:rPr>
          <w:rFonts w:hint="eastAsia"/>
          <w:szCs w:val="32"/>
        </w:rPr>
        <w:t>直轄市、縣</w:t>
      </w:r>
      <w:r w:rsidRPr="003F7BBC">
        <w:rPr>
          <w:rFonts w:hint="eastAsia"/>
          <w:szCs w:val="32"/>
        </w:rPr>
        <w:t>(</w:t>
      </w:r>
      <w:r w:rsidRPr="003F7BBC">
        <w:rPr>
          <w:rFonts w:hint="eastAsia"/>
          <w:szCs w:val="32"/>
        </w:rPr>
        <w:t>市</w:t>
      </w:r>
      <w:r w:rsidRPr="003F7BBC">
        <w:rPr>
          <w:rFonts w:hint="eastAsia"/>
          <w:szCs w:val="32"/>
        </w:rPr>
        <w:t>)</w:t>
      </w:r>
      <w:r w:rsidRPr="003F7BBC">
        <w:rPr>
          <w:rFonts w:hint="eastAsia"/>
          <w:szCs w:val="32"/>
        </w:rPr>
        <w:t>政府向交通部申請或向其所屬機關</w:t>
      </w:r>
      <w:r w:rsidRPr="003F7BBC">
        <w:rPr>
          <w:rFonts w:hint="eastAsia"/>
          <w:szCs w:val="32"/>
        </w:rPr>
        <w:t>(</w:t>
      </w:r>
      <w:r w:rsidRPr="003F7BBC">
        <w:rPr>
          <w:rFonts w:hint="eastAsia"/>
          <w:szCs w:val="32"/>
        </w:rPr>
        <w:t>構</w:t>
      </w:r>
      <w:r w:rsidRPr="003F7BBC">
        <w:rPr>
          <w:rFonts w:hint="eastAsia"/>
          <w:szCs w:val="32"/>
        </w:rPr>
        <w:t>)</w:t>
      </w:r>
      <w:r w:rsidRPr="003F7BBC">
        <w:rPr>
          <w:rFonts w:hint="eastAsia"/>
          <w:szCs w:val="32"/>
        </w:rPr>
        <w:t>申請，層轉交通部核准後，指派協調人員提供支援協助；其申請以書面為之，緊急時得以電話</w:t>
      </w:r>
      <w:r w:rsidR="00CB7FE0">
        <w:rPr>
          <w:rFonts w:hint="eastAsia"/>
          <w:szCs w:val="32"/>
        </w:rPr>
        <w:t>、</w:t>
      </w:r>
      <w:r w:rsidR="00CB7FE0" w:rsidRPr="003F7BBC">
        <w:rPr>
          <w:rFonts w:hint="eastAsia"/>
          <w:szCs w:val="32"/>
        </w:rPr>
        <w:t>行動電話</w:t>
      </w:r>
      <w:r w:rsidRPr="003F7BBC">
        <w:rPr>
          <w:rFonts w:hint="eastAsia"/>
          <w:szCs w:val="32"/>
        </w:rPr>
        <w:t>簡訊</w:t>
      </w:r>
      <w:r w:rsidR="00CB7FE0">
        <w:rPr>
          <w:rFonts w:hint="eastAsia"/>
          <w:szCs w:val="32"/>
        </w:rPr>
        <w:t>、即時</w:t>
      </w:r>
      <w:r w:rsidRPr="003F7BBC">
        <w:rPr>
          <w:rFonts w:hint="eastAsia"/>
          <w:szCs w:val="32"/>
        </w:rPr>
        <w:t>通訊軟體或傳真先行申請。</w:t>
      </w:r>
    </w:p>
    <w:p w:rsidR="003F7BBC" w:rsidRPr="008657C6" w:rsidRDefault="003F7BBC" w:rsidP="003F7BBC">
      <w:pPr>
        <w:pStyle w:val="a3"/>
        <w:numPr>
          <w:ilvl w:val="0"/>
          <w:numId w:val="3"/>
        </w:numPr>
        <w:spacing w:line="560" w:lineRule="exact"/>
        <w:ind w:leftChars="300" w:left="1202" w:hanging="482"/>
        <w:jc w:val="both"/>
        <w:rPr>
          <w:szCs w:val="32"/>
        </w:rPr>
      </w:pPr>
      <w:r w:rsidRPr="003F7BBC">
        <w:rPr>
          <w:rFonts w:hint="eastAsia"/>
          <w:szCs w:val="32"/>
        </w:rPr>
        <w:t>交通部主動派員協助或其所屬機關</w:t>
      </w:r>
      <w:r w:rsidRPr="003F7BBC">
        <w:rPr>
          <w:rFonts w:hint="eastAsia"/>
          <w:szCs w:val="32"/>
        </w:rPr>
        <w:t>(</w:t>
      </w:r>
      <w:r w:rsidRPr="003F7BBC">
        <w:rPr>
          <w:rFonts w:hint="eastAsia"/>
          <w:szCs w:val="32"/>
        </w:rPr>
        <w:t>構</w:t>
      </w:r>
      <w:r w:rsidRPr="003F7BBC">
        <w:rPr>
          <w:rFonts w:hint="eastAsia"/>
          <w:szCs w:val="32"/>
        </w:rPr>
        <w:t>)</w:t>
      </w:r>
      <w:r w:rsidRPr="003F7BBC">
        <w:rPr>
          <w:rFonts w:hint="eastAsia"/>
          <w:szCs w:val="32"/>
        </w:rPr>
        <w:t>提議應予主動支援，經交通部核准後，派員協助。</w:t>
      </w:r>
    </w:p>
    <w:bookmarkEnd w:id="1"/>
    <w:p w:rsidR="003F7BBC" w:rsidRPr="008657C6" w:rsidRDefault="003F7BBC" w:rsidP="003F7BBC">
      <w:pPr>
        <w:pStyle w:val="a3"/>
        <w:numPr>
          <w:ilvl w:val="1"/>
          <w:numId w:val="1"/>
        </w:numPr>
        <w:spacing w:line="560" w:lineRule="exact"/>
        <w:ind w:leftChars="0" w:left="720"/>
        <w:jc w:val="both"/>
        <w:rPr>
          <w:szCs w:val="32"/>
        </w:rPr>
      </w:pPr>
      <w:r w:rsidRPr="008657C6">
        <w:rPr>
          <w:rFonts w:hint="eastAsia"/>
          <w:szCs w:val="32"/>
        </w:rPr>
        <w:t>支援項目：</w:t>
      </w:r>
    </w:p>
    <w:p w:rsidR="003F7BBC" w:rsidRPr="008657C6" w:rsidRDefault="003F7BBC" w:rsidP="003F7BBC">
      <w:pPr>
        <w:pStyle w:val="a3"/>
        <w:numPr>
          <w:ilvl w:val="0"/>
          <w:numId w:val="4"/>
        </w:numPr>
        <w:spacing w:line="560" w:lineRule="exact"/>
        <w:ind w:leftChars="300" w:left="1202" w:hanging="482"/>
        <w:jc w:val="both"/>
        <w:rPr>
          <w:szCs w:val="32"/>
        </w:rPr>
      </w:pPr>
      <w:r w:rsidRPr="008657C6">
        <w:rPr>
          <w:rFonts w:hint="eastAsia"/>
          <w:szCs w:val="32"/>
        </w:rPr>
        <w:t>交通部及其所屬機關</w:t>
      </w:r>
      <w:r w:rsidRPr="008657C6">
        <w:rPr>
          <w:rFonts w:hint="eastAsia"/>
          <w:szCs w:val="32"/>
        </w:rPr>
        <w:t>(</w:t>
      </w:r>
      <w:r w:rsidRPr="008657C6">
        <w:rPr>
          <w:rFonts w:hint="eastAsia"/>
          <w:szCs w:val="32"/>
        </w:rPr>
        <w:t>構</w:t>
      </w:r>
      <w:r w:rsidRPr="008657C6">
        <w:rPr>
          <w:rFonts w:hint="eastAsia"/>
          <w:szCs w:val="32"/>
        </w:rPr>
        <w:t>)</w:t>
      </w:r>
      <w:r w:rsidRPr="008657C6">
        <w:rPr>
          <w:rFonts w:hint="eastAsia"/>
          <w:szCs w:val="32"/>
        </w:rPr>
        <w:t>現有設備、資源及人力等。</w:t>
      </w:r>
    </w:p>
    <w:p w:rsidR="003F7BBC" w:rsidRPr="008657C6" w:rsidRDefault="003F7BBC" w:rsidP="003F7BBC">
      <w:pPr>
        <w:pStyle w:val="a3"/>
        <w:numPr>
          <w:ilvl w:val="0"/>
          <w:numId w:val="4"/>
        </w:numPr>
        <w:spacing w:line="560" w:lineRule="exact"/>
        <w:ind w:leftChars="300" w:left="1202" w:hanging="482"/>
        <w:jc w:val="both"/>
        <w:rPr>
          <w:szCs w:val="32"/>
        </w:rPr>
      </w:pPr>
      <w:r w:rsidRPr="003F7BBC">
        <w:rPr>
          <w:rFonts w:hint="eastAsia"/>
          <w:szCs w:val="32"/>
        </w:rPr>
        <w:t>徵</w:t>
      </w:r>
      <w:r w:rsidRPr="003F7BBC">
        <w:rPr>
          <w:rFonts w:hint="eastAsia"/>
          <w:szCs w:val="32"/>
        </w:rPr>
        <w:t>(</w:t>
      </w:r>
      <w:r w:rsidRPr="003F7BBC">
        <w:rPr>
          <w:rFonts w:hint="eastAsia"/>
          <w:szCs w:val="32"/>
        </w:rPr>
        <w:t>租</w:t>
      </w:r>
      <w:r w:rsidRPr="003F7BBC">
        <w:rPr>
          <w:rFonts w:hint="eastAsia"/>
          <w:szCs w:val="32"/>
        </w:rPr>
        <w:t>)</w:t>
      </w:r>
      <w:r w:rsidRPr="003F7BBC">
        <w:rPr>
          <w:rFonts w:hint="eastAsia"/>
          <w:szCs w:val="32"/>
        </w:rPr>
        <w:t>用民間車輛及其駕駛人，得依</w:t>
      </w:r>
      <w:proofErr w:type="gramStart"/>
      <w:r w:rsidRPr="003F7BBC">
        <w:rPr>
          <w:rFonts w:hint="eastAsia"/>
          <w:szCs w:val="32"/>
        </w:rPr>
        <w:t>車輛編管及</w:t>
      </w:r>
      <w:proofErr w:type="gramEnd"/>
      <w:r w:rsidRPr="003F7BBC">
        <w:rPr>
          <w:rFonts w:hint="eastAsia"/>
          <w:szCs w:val="32"/>
        </w:rPr>
        <w:t>運用辦法規定，通知編用執行機關依規定辦</w:t>
      </w:r>
      <w:r w:rsidRPr="008657C6">
        <w:rPr>
          <w:rFonts w:hint="eastAsia"/>
          <w:szCs w:val="32"/>
        </w:rPr>
        <w:t>理。</w:t>
      </w:r>
    </w:p>
    <w:p w:rsidR="003F7BBC" w:rsidRPr="003F7BBC" w:rsidRDefault="003F7BBC" w:rsidP="003F7BBC">
      <w:pPr>
        <w:jc w:val="both"/>
      </w:pPr>
    </w:p>
    <w:sectPr w:rsidR="003F7BBC" w:rsidRPr="003F7BBC" w:rsidSect="003F7BBC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5C" w:rsidRDefault="00A5445C" w:rsidP="00EE7453">
      <w:r>
        <w:separator/>
      </w:r>
    </w:p>
  </w:endnote>
  <w:endnote w:type="continuationSeparator" w:id="0">
    <w:p w:rsidR="00A5445C" w:rsidRDefault="00A5445C" w:rsidP="00EE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5C" w:rsidRDefault="00A5445C" w:rsidP="00EE7453">
      <w:r>
        <w:separator/>
      </w:r>
    </w:p>
  </w:footnote>
  <w:footnote w:type="continuationSeparator" w:id="0">
    <w:p w:rsidR="00A5445C" w:rsidRDefault="00A5445C" w:rsidP="00EE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13E"/>
    <w:multiLevelType w:val="hybridMultilevel"/>
    <w:tmpl w:val="A87E9E40"/>
    <w:lvl w:ilvl="0" w:tplc="1B3ADF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59BC06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F15A1F"/>
    <w:multiLevelType w:val="hybridMultilevel"/>
    <w:tmpl w:val="1C6E15CE"/>
    <w:lvl w:ilvl="0" w:tplc="1B3ADF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59BC06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B80E9D"/>
    <w:multiLevelType w:val="hybridMultilevel"/>
    <w:tmpl w:val="A87E9E40"/>
    <w:lvl w:ilvl="0" w:tplc="1B3ADF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59BC06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D12A8B"/>
    <w:multiLevelType w:val="hybridMultilevel"/>
    <w:tmpl w:val="3EB4D08C"/>
    <w:lvl w:ilvl="0" w:tplc="1B3ADF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59BC06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BC"/>
    <w:rsid w:val="000C7B43"/>
    <w:rsid w:val="003F7BBC"/>
    <w:rsid w:val="004E3D4E"/>
    <w:rsid w:val="007509BD"/>
    <w:rsid w:val="00A5445C"/>
    <w:rsid w:val="00BE7DB1"/>
    <w:rsid w:val="00CB7FE0"/>
    <w:rsid w:val="00E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BBC"/>
    <w:pPr>
      <w:ind w:leftChars="200" w:left="480"/>
    </w:pPr>
    <w:rPr>
      <w:rFonts w:ascii="Times New Roman" w:eastAsia="標楷體" w:hAnsi="Times New Roman" w:cs="Times New Roman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E7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74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7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74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BBC"/>
    <w:pPr>
      <w:ind w:leftChars="200" w:left="480"/>
    </w:pPr>
    <w:rPr>
      <w:rFonts w:ascii="Times New Roman" w:eastAsia="標楷體" w:hAnsi="Times New Roman" w:cs="Times New Roman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E7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74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7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74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路政司運輸管理科</dc:creator>
  <cp:lastModifiedBy>user</cp:lastModifiedBy>
  <cp:revision>2</cp:revision>
  <dcterms:created xsi:type="dcterms:W3CDTF">2023-01-06T09:21:00Z</dcterms:created>
  <dcterms:modified xsi:type="dcterms:W3CDTF">2023-01-06T09:21:00Z</dcterms:modified>
</cp:coreProperties>
</file>