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E330E" w14:textId="49AE0F39" w:rsidR="001305A7" w:rsidRPr="00191BF9" w:rsidRDefault="00EC13FF" w:rsidP="001305A7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達仁鄉</w:t>
      </w:r>
      <w:r w:rsidR="001305A7" w:rsidRPr="00191BF9">
        <w:rPr>
          <w:rFonts w:ascii="標楷體" w:eastAsia="標楷體" w:hAnsi="標楷體" w:hint="eastAsia"/>
          <w:sz w:val="36"/>
        </w:rPr>
        <w:t>災害應變中心作業要點</w:t>
      </w:r>
    </w:p>
    <w:p w14:paraId="4D679235" w14:textId="2C9581F4" w:rsidR="00734A28" w:rsidRPr="00734A28" w:rsidRDefault="00EC7C6D" w:rsidP="00734A28">
      <w:pPr>
        <w:jc w:val="right"/>
        <w:rPr>
          <w:rFonts w:ascii="標楷體" w:eastAsia="標楷體" w:hAnsi="標楷體"/>
        </w:rPr>
      </w:pPr>
      <w:r w:rsidRPr="00EC7C6D">
        <w:rPr>
          <w:rFonts w:ascii="標楷體" w:eastAsia="標楷體" w:hAnsi="標楷體" w:hint="eastAsia"/>
          <w:szCs w:val="24"/>
        </w:rPr>
        <w:t>中華民國111年4月26日達鄉民字第1110005708號</w:t>
      </w:r>
      <w:bookmarkStart w:id="0" w:name="_GoBack"/>
      <w:bookmarkEnd w:id="0"/>
      <w:r w:rsidR="00734A28" w:rsidRPr="00B17D4A">
        <w:rPr>
          <w:rFonts w:ascii="標楷體" w:eastAsia="標楷體" w:hAnsi="標楷體" w:hint="eastAsia"/>
          <w:szCs w:val="24"/>
        </w:rPr>
        <w:t>函</w:t>
      </w:r>
      <w:r w:rsidR="00612C30">
        <w:rPr>
          <w:rFonts w:ascii="標楷體" w:eastAsia="標楷體" w:hAnsi="標楷體" w:hint="eastAsia"/>
          <w:szCs w:val="24"/>
        </w:rPr>
        <w:t>訂定</w:t>
      </w:r>
    </w:p>
    <w:p w14:paraId="5FD4B7B9" w14:textId="77777777" w:rsidR="001305A7" w:rsidRPr="00191BF9" w:rsidRDefault="001305A7" w:rsidP="001305A7">
      <w:pPr>
        <w:pStyle w:val="a3"/>
        <w:numPr>
          <w:ilvl w:val="0"/>
          <w:numId w:val="2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191BF9">
        <w:rPr>
          <w:rFonts w:ascii="標楷體" w:eastAsia="標楷體" w:hAnsi="標楷體" w:hint="eastAsia"/>
          <w:sz w:val="28"/>
          <w:szCs w:val="28"/>
        </w:rPr>
        <w:t>本要點依據災害防救法（以下簡稱本法）第十二條第二項規定訂定之。</w:t>
      </w:r>
    </w:p>
    <w:p w14:paraId="7E9924BF" w14:textId="01880153" w:rsidR="001305A7" w:rsidRPr="00191BF9" w:rsidRDefault="003B5C82" w:rsidP="001305A7">
      <w:pPr>
        <w:pStyle w:val="a3"/>
        <w:numPr>
          <w:ilvl w:val="0"/>
          <w:numId w:val="2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達仁鄉公所</w:t>
      </w:r>
      <w:r w:rsidR="001305A7" w:rsidRPr="00191BF9">
        <w:rPr>
          <w:rFonts w:ascii="標楷體" w:eastAsia="標楷體" w:hAnsi="標楷體" w:hint="eastAsia"/>
          <w:sz w:val="28"/>
          <w:szCs w:val="28"/>
        </w:rPr>
        <w:t>（以下簡稱本</w:t>
      </w:r>
      <w:r>
        <w:rPr>
          <w:rFonts w:ascii="標楷體" w:eastAsia="標楷體" w:hAnsi="標楷體" w:hint="eastAsia"/>
          <w:sz w:val="28"/>
          <w:szCs w:val="28"/>
        </w:rPr>
        <w:t>所</w:t>
      </w:r>
      <w:r w:rsidR="001305A7" w:rsidRPr="00191BF9">
        <w:rPr>
          <w:rFonts w:ascii="標楷體" w:eastAsia="標楷體" w:hAnsi="標楷體" w:hint="eastAsia"/>
          <w:sz w:val="28"/>
          <w:szCs w:val="28"/>
        </w:rPr>
        <w:t>）為有效推行、掌控及管制各種災害防救應變措施，依災害防救法設置「</w:t>
      </w:r>
      <w:r>
        <w:rPr>
          <w:rFonts w:ascii="標楷體" w:eastAsia="標楷體" w:hAnsi="標楷體" w:hint="eastAsia"/>
          <w:sz w:val="28"/>
          <w:szCs w:val="28"/>
        </w:rPr>
        <w:t>達仁鄉</w:t>
      </w:r>
      <w:r w:rsidR="001305A7" w:rsidRPr="00191BF9">
        <w:rPr>
          <w:rFonts w:ascii="標楷體" w:eastAsia="標楷體" w:hAnsi="標楷體" w:hint="eastAsia"/>
          <w:sz w:val="28"/>
          <w:szCs w:val="28"/>
        </w:rPr>
        <w:t>災害應變中心」（以下簡稱本中心）；其任務如下：</w:t>
      </w:r>
    </w:p>
    <w:p w14:paraId="5423ACD8" w14:textId="77777777" w:rsidR="001305A7" w:rsidRPr="00191BF9" w:rsidRDefault="001305A7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191BF9">
        <w:rPr>
          <w:rFonts w:ascii="標楷體" w:eastAsia="標楷體" w:hAnsi="標楷體" w:hint="eastAsia"/>
          <w:sz w:val="28"/>
          <w:szCs w:val="28"/>
        </w:rPr>
        <w:t>加強災害防救有關機關（單位）之縱向指揮、督導及橫向協調、聯繫事宜，處理各項災害應變措施。</w:t>
      </w:r>
    </w:p>
    <w:p w14:paraId="77AAC53D" w14:textId="77777777" w:rsidR="001305A7" w:rsidRPr="00191BF9" w:rsidRDefault="001305A7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191BF9">
        <w:rPr>
          <w:rFonts w:ascii="標楷體" w:eastAsia="標楷體" w:hAnsi="標楷體" w:hint="eastAsia"/>
          <w:sz w:val="28"/>
          <w:szCs w:val="28"/>
        </w:rPr>
        <w:t>隨時瞭解並掌握各種災害狀況動態，即時通報相關單位及傳遞災情。</w:t>
      </w:r>
    </w:p>
    <w:p w14:paraId="6D5DAF24" w14:textId="77777777" w:rsidR="001305A7" w:rsidRPr="00191BF9" w:rsidRDefault="001305A7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191BF9">
        <w:rPr>
          <w:rFonts w:ascii="標楷體" w:eastAsia="標楷體" w:hAnsi="標楷體" w:hint="eastAsia"/>
          <w:sz w:val="28"/>
          <w:szCs w:val="28"/>
        </w:rPr>
        <w:t>災情及損害之蒐集、評估、處理、彙整與報告事項。</w:t>
      </w:r>
    </w:p>
    <w:p w14:paraId="3E14ED31" w14:textId="77777777" w:rsidR="001305A7" w:rsidRDefault="001305A7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191BF9">
        <w:rPr>
          <w:rFonts w:ascii="標楷體" w:eastAsia="標楷體" w:hAnsi="標楷體" w:hint="eastAsia"/>
          <w:sz w:val="28"/>
          <w:szCs w:val="28"/>
        </w:rPr>
        <w:t>緊急救災人力、物資調度，並主動提供支援協助。</w:t>
      </w:r>
    </w:p>
    <w:p w14:paraId="43DC470B" w14:textId="77777777" w:rsidR="00FC4CB8" w:rsidRPr="0046695B" w:rsidRDefault="00F444C2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管制區</w:t>
      </w:r>
      <w:r w:rsidR="00FC4CB8" w:rsidRPr="0046695B">
        <w:rPr>
          <w:rFonts w:ascii="標楷體" w:eastAsia="標楷體" w:hAnsi="標楷體" w:hint="eastAsia"/>
          <w:sz w:val="28"/>
          <w:szCs w:val="28"/>
        </w:rPr>
        <w:t>公告發布</w:t>
      </w:r>
      <w:r w:rsidR="00E73870" w:rsidRPr="0046695B">
        <w:rPr>
          <w:rFonts w:ascii="標楷體" w:eastAsia="標楷體" w:hAnsi="標楷體" w:hint="eastAsia"/>
          <w:sz w:val="28"/>
          <w:szCs w:val="28"/>
        </w:rPr>
        <w:t>、</w:t>
      </w:r>
      <w:r w:rsidR="00FC4CB8" w:rsidRPr="0046695B">
        <w:rPr>
          <w:rFonts w:ascii="標楷體" w:eastAsia="標楷體" w:hAnsi="標楷體" w:hint="eastAsia"/>
          <w:sz w:val="28"/>
          <w:szCs w:val="28"/>
        </w:rPr>
        <w:t>撤除</w:t>
      </w:r>
      <w:r w:rsidR="00134307" w:rsidRPr="0046695B">
        <w:rPr>
          <w:rFonts w:ascii="標楷體" w:eastAsia="標楷體" w:hAnsi="標楷體" w:hint="eastAsia"/>
          <w:sz w:val="28"/>
          <w:szCs w:val="28"/>
        </w:rPr>
        <w:t>時機</w:t>
      </w:r>
      <w:r w:rsidR="00E73870" w:rsidRPr="0046695B">
        <w:rPr>
          <w:rFonts w:ascii="標楷體" w:eastAsia="標楷體" w:hAnsi="標楷體" w:hint="eastAsia"/>
          <w:sz w:val="28"/>
          <w:szCs w:val="28"/>
        </w:rPr>
        <w:t>與臨時通行證</w:t>
      </w:r>
      <w:r w:rsidR="00FC4CB8" w:rsidRPr="0046695B">
        <w:rPr>
          <w:rFonts w:ascii="標楷體" w:eastAsia="標楷體" w:hAnsi="標楷體" w:hint="eastAsia"/>
          <w:sz w:val="28"/>
          <w:szCs w:val="28"/>
        </w:rPr>
        <w:t>：</w:t>
      </w:r>
    </w:p>
    <w:p w14:paraId="749E4D74" w14:textId="77777777" w:rsidR="00FC4CB8" w:rsidRPr="0046695B" w:rsidRDefault="00FC4CB8" w:rsidP="00FC4CB8">
      <w:pPr>
        <w:pStyle w:val="a3"/>
        <w:numPr>
          <w:ilvl w:val="3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發布時機：</w:t>
      </w:r>
    </w:p>
    <w:p w14:paraId="780E60E2" w14:textId="77777777" w:rsidR="00FC4CB8" w:rsidRPr="0046695B" w:rsidRDefault="00FC4CB8" w:rsidP="00612C30">
      <w:pPr>
        <w:pStyle w:val="a3"/>
        <w:numPr>
          <w:ilvl w:val="4"/>
          <w:numId w:val="2"/>
        </w:numPr>
        <w:ind w:leftChars="0" w:left="2410" w:hanging="772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重大災害發生或有發生之虞時</w:t>
      </w:r>
      <w:r w:rsidR="00EE1352" w:rsidRPr="0046695B">
        <w:rPr>
          <w:rFonts w:ascii="標楷體" w:eastAsia="標楷體" w:hAnsi="標楷體" w:hint="eastAsia"/>
          <w:sz w:val="28"/>
          <w:szCs w:val="28"/>
        </w:rPr>
        <w:t>接獲轄管單位申請</w:t>
      </w:r>
      <w:r w:rsidR="00BD4C15" w:rsidRPr="0046695B">
        <w:rPr>
          <w:rFonts w:ascii="標楷體" w:eastAsia="標楷體" w:hAnsi="標楷體" w:hint="eastAsia"/>
          <w:sz w:val="28"/>
          <w:szCs w:val="28"/>
        </w:rPr>
        <w:t>(附件五</w:t>
      </w:r>
      <w:r w:rsidR="00F444C2" w:rsidRPr="0046695B">
        <w:rPr>
          <w:rFonts w:ascii="標楷體" w:eastAsia="標楷體" w:hAnsi="標楷體" w:hint="eastAsia"/>
          <w:sz w:val="28"/>
          <w:szCs w:val="28"/>
        </w:rPr>
        <w:t>-管制區申請表</w:t>
      </w:r>
      <w:r w:rsidR="00BD4C15" w:rsidRPr="0046695B">
        <w:rPr>
          <w:rFonts w:ascii="標楷體" w:eastAsia="標楷體" w:hAnsi="標楷體" w:hint="eastAsia"/>
          <w:sz w:val="28"/>
          <w:szCs w:val="28"/>
        </w:rPr>
        <w:t>)</w:t>
      </w:r>
      <w:r w:rsidR="00EE1352" w:rsidRPr="0046695B">
        <w:rPr>
          <w:rFonts w:ascii="標楷體" w:eastAsia="標楷體" w:hAnsi="標楷體" w:hint="eastAsia"/>
          <w:sz w:val="28"/>
          <w:szCs w:val="28"/>
        </w:rPr>
        <w:t>，</w:t>
      </w:r>
      <w:r w:rsidRPr="0046695B">
        <w:rPr>
          <w:rFonts w:ascii="標楷體" w:eastAsia="標楷體" w:hAnsi="標楷體" w:hint="eastAsia"/>
          <w:sz w:val="28"/>
          <w:szCs w:val="28"/>
        </w:rPr>
        <w:t>應立即視災害之規模、性質擬定</w:t>
      </w:r>
      <w:r w:rsidR="00F444C2" w:rsidRPr="0046695B">
        <w:rPr>
          <w:rFonts w:ascii="標楷體" w:eastAsia="標楷體" w:hAnsi="標楷體" w:hint="eastAsia"/>
          <w:sz w:val="28"/>
          <w:szCs w:val="28"/>
        </w:rPr>
        <w:t>管制區</w:t>
      </w:r>
      <w:r w:rsidRPr="0046695B">
        <w:rPr>
          <w:rFonts w:ascii="標楷體" w:eastAsia="標楷體" w:hAnsi="標楷體" w:hint="eastAsia"/>
          <w:sz w:val="28"/>
          <w:szCs w:val="28"/>
        </w:rPr>
        <w:t>公告內容，奉指揮官核定後公告。</w:t>
      </w:r>
    </w:p>
    <w:p w14:paraId="5AA7C725" w14:textId="77777777" w:rsidR="00EE1352" w:rsidRPr="0046695B" w:rsidRDefault="00EE1352" w:rsidP="00612C30">
      <w:pPr>
        <w:pStyle w:val="a3"/>
        <w:numPr>
          <w:ilvl w:val="4"/>
          <w:numId w:val="2"/>
        </w:numPr>
        <w:ind w:leftChars="0" w:left="2127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災害規模變遷有補充之必要時亦同。</w:t>
      </w:r>
    </w:p>
    <w:p w14:paraId="718FB8D2" w14:textId="77777777" w:rsidR="00FC4CB8" w:rsidRPr="0046695B" w:rsidRDefault="00FC4CB8" w:rsidP="00FC4CB8">
      <w:pPr>
        <w:pStyle w:val="a3"/>
        <w:numPr>
          <w:ilvl w:val="3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lastRenderedPageBreak/>
        <w:t>撤除時機：依</w:t>
      </w:r>
      <w:r w:rsidR="00D37E91" w:rsidRPr="0046695B">
        <w:rPr>
          <w:rFonts w:ascii="標楷體" w:eastAsia="標楷體" w:hAnsi="標楷體" w:hint="eastAsia"/>
          <w:sz w:val="28"/>
          <w:szCs w:val="28"/>
        </w:rPr>
        <w:t>管制</w:t>
      </w:r>
      <w:r w:rsidRPr="0046695B">
        <w:rPr>
          <w:rFonts w:ascii="標楷體" w:eastAsia="標楷體" w:hAnsi="標楷體" w:hint="eastAsia"/>
          <w:sz w:val="28"/>
          <w:szCs w:val="28"/>
        </w:rPr>
        <w:t>公告內容撤除。</w:t>
      </w:r>
    </w:p>
    <w:p w14:paraId="31B23D16" w14:textId="77777777" w:rsidR="00E73870" w:rsidRPr="0046695B" w:rsidRDefault="00E73870" w:rsidP="00FC4CB8">
      <w:pPr>
        <w:pStyle w:val="a3"/>
        <w:numPr>
          <w:ilvl w:val="3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臨時通行證</w:t>
      </w:r>
    </w:p>
    <w:p w14:paraId="1DDE44F1" w14:textId="77777777" w:rsidR="00E73870" w:rsidRPr="0046695B" w:rsidRDefault="00E73870" w:rsidP="00612C30">
      <w:pPr>
        <w:pStyle w:val="a3"/>
        <w:numPr>
          <w:ilvl w:val="4"/>
          <w:numId w:val="2"/>
        </w:numPr>
        <w:ind w:leftChars="0" w:left="2127" w:hanging="632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發給對象以管制區內原有住戶或其他必要人員為限。</w:t>
      </w:r>
    </w:p>
    <w:p w14:paraId="7307A41E" w14:textId="77777777" w:rsidR="00E73870" w:rsidRPr="0046695B" w:rsidRDefault="00E73870" w:rsidP="00612C30">
      <w:pPr>
        <w:pStyle w:val="a3"/>
        <w:numPr>
          <w:ilvl w:val="4"/>
          <w:numId w:val="2"/>
        </w:numPr>
        <w:ind w:leftChars="0" w:left="2127" w:hanging="632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臨時通行證內容應包含申請人姓名、出生年月日、身分證字號、住址、使用期限、緊急連絡電話。</w:t>
      </w:r>
    </w:p>
    <w:p w14:paraId="0730198C" w14:textId="763C3784" w:rsidR="00B76E95" w:rsidRPr="0046695B" w:rsidRDefault="00E73870" w:rsidP="00612C30">
      <w:pPr>
        <w:pStyle w:val="a3"/>
        <w:numPr>
          <w:ilvl w:val="4"/>
          <w:numId w:val="2"/>
        </w:numPr>
        <w:ind w:leftChars="0" w:left="2127" w:hanging="632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申請製發臨時通行證，應攜帶相關證明文件，以書面向本</w:t>
      </w:r>
      <w:r w:rsidR="003B5C82">
        <w:rPr>
          <w:rFonts w:ascii="標楷體" w:eastAsia="標楷體" w:hAnsi="標楷體" w:hint="eastAsia"/>
          <w:sz w:val="28"/>
          <w:szCs w:val="28"/>
        </w:rPr>
        <w:t>鄉</w:t>
      </w:r>
      <w:r w:rsidRPr="0046695B">
        <w:rPr>
          <w:rFonts w:ascii="標楷體" w:eastAsia="標楷體" w:hAnsi="標楷體" w:hint="eastAsia"/>
          <w:sz w:val="28"/>
          <w:szCs w:val="28"/>
        </w:rPr>
        <w:t>災害應變中心申請（</w:t>
      </w:r>
      <w:r w:rsidR="00B76E95" w:rsidRPr="0046695B">
        <w:rPr>
          <w:rFonts w:ascii="標楷體" w:eastAsia="標楷體" w:hAnsi="標楷體" w:hint="eastAsia"/>
          <w:sz w:val="28"/>
          <w:szCs w:val="28"/>
        </w:rPr>
        <w:t>附件六-管制區域臨時通行</w:t>
      </w:r>
      <w:r w:rsidRPr="0046695B">
        <w:rPr>
          <w:rFonts w:ascii="標楷體" w:eastAsia="標楷體" w:hAnsi="標楷體" w:hint="eastAsia"/>
          <w:sz w:val="28"/>
          <w:szCs w:val="28"/>
        </w:rPr>
        <w:t>申請書），並經本</w:t>
      </w:r>
      <w:r w:rsidR="003B5C82">
        <w:rPr>
          <w:rFonts w:ascii="標楷體" w:eastAsia="標楷體" w:hAnsi="標楷體" w:hint="eastAsia"/>
          <w:sz w:val="28"/>
          <w:szCs w:val="28"/>
        </w:rPr>
        <w:t>鄉</w:t>
      </w:r>
      <w:r w:rsidRPr="0046695B">
        <w:rPr>
          <w:rFonts w:ascii="標楷體" w:eastAsia="標楷體" w:hAnsi="標楷體" w:hint="eastAsia"/>
          <w:sz w:val="28"/>
          <w:szCs w:val="28"/>
        </w:rPr>
        <w:t>災害應變中心</w:t>
      </w:r>
      <w:r w:rsidR="009A3731" w:rsidRPr="0046695B">
        <w:rPr>
          <w:rFonts w:ascii="標楷體" w:eastAsia="標楷體" w:hAnsi="標楷體" w:hint="eastAsia"/>
          <w:sz w:val="28"/>
          <w:szCs w:val="28"/>
        </w:rPr>
        <w:t>業務管轄權責</w:t>
      </w:r>
      <w:r w:rsidRPr="0046695B">
        <w:rPr>
          <w:rFonts w:ascii="標楷體" w:eastAsia="標楷體" w:hAnsi="標楷體" w:hint="eastAsia"/>
          <w:sz w:val="28"/>
          <w:szCs w:val="28"/>
        </w:rPr>
        <w:t>單位審核簽章。</w:t>
      </w:r>
    </w:p>
    <w:p w14:paraId="5B50D312" w14:textId="77777777" w:rsidR="00B76E95" w:rsidRPr="0046695B" w:rsidRDefault="00B76E95" w:rsidP="00612C30">
      <w:pPr>
        <w:pStyle w:val="a3"/>
        <w:numPr>
          <w:ilvl w:val="4"/>
          <w:numId w:val="2"/>
        </w:numPr>
        <w:ind w:leftChars="0" w:left="2127" w:hanging="632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持用臨時通行證者，應隨身攜帶個人有關證件，以利執行人員核對身分。</w:t>
      </w:r>
    </w:p>
    <w:p w14:paraId="46BE30C1" w14:textId="1B6E4B48" w:rsidR="001305A7" w:rsidRDefault="001305A7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其他有關災害防救事項。</w:t>
      </w:r>
    </w:p>
    <w:p w14:paraId="714AC339" w14:textId="3EE60BA0" w:rsidR="002E5765" w:rsidRPr="002E5765" w:rsidRDefault="002E5765" w:rsidP="002E5765">
      <w:pPr>
        <w:ind w:left="480"/>
        <w:rPr>
          <w:rFonts w:ascii="標楷體" w:eastAsia="標楷體" w:hAnsi="標楷體"/>
          <w:b/>
          <w:sz w:val="28"/>
          <w:szCs w:val="28"/>
        </w:rPr>
      </w:pPr>
      <w:r w:rsidRPr="002E5765">
        <w:rPr>
          <w:rFonts w:ascii="標楷體" w:eastAsia="標楷體" w:hAnsi="標楷體" w:hint="eastAsia"/>
          <w:b/>
          <w:sz w:val="28"/>
          <w:szCs w:val="28"/>
        </w:rPr>
        <w:t>圖表附件:</w:t>
      </w:r>
    </w:p>
    <w:p w14:paraId="1A58C5A1" w14:textId="37E81C0A" w:rsidR="002E5765" w:rsidRPr="002E5765" w:rsidRDefault="002E5765" w:rsidP="002E5765">
      <w:pPr>
        <w:ind w:left="480"/>
        <w:rPr>
          <w:rFonts w:ascii="標楷體" w:eastAsia="標楷體" w:hAnsi="標楷體"/>
          <w:b/>
          <w:sz w:val="28"/>
          <w:szCs w:val="28"/>
        </w:rPr>
      </w:pPr>
      <w:r w:rsidRPr="002E5765">
        <w:rPr>
          <w:rFonts w:ascii="標楷體" w:eastAsia="標楷體" w:hAnsi="標楷體" w:hint="eastAsia"/>
          <w:b/>
          <w:sz w:val="28"/>
          <w:szCs w:val="28"/>
        </w:rPr>
        <w:t>附件四、管制區域申請表</w:t>
      </w:r>
    </w:p>
    <w:p w14:paraId="5E88828C" w14:textId="65BBFAA5" w:rsidR="002E5765" w:rsidRPr="002E5765" w:rsidRDefault="002E5765" w:rsidP="002E5765">
      <w:pPr>
        <w:ind w:left="480"/>
        <w:rPr>
          <w:rFonts w:ascii="標楷體" w:eastAsia="標楷體" w:hAnsi="標楷體"/>
          <w:b/>
          <w:sz w:val="28"/>
          <w:szCs w:val="28"/>
        </w:rPr>
      </w:pPr>
      <w:r w:rsidRPr="002E5765">
        <w:rPr>
          <w:rFonts w:ascii="標楷體" w:eastAsia="標楷體" w:hAnsi="標楷體" w:hint="eastAsia"/>
          <w:b/>
          <w:sz w:val="28"/>
          <w:szCs w:val="28"/>
        </w:rPr>
        <w:t>附件五、管制區域臨時通行申請書與通行證格式</w:t>
      </w:r>
    </w:p>
    <w:p w14:paraId="09614671" w14:textId="77777777" w:rsidR="001305A7" w:rsidRPr="0046695B" w:rsidRDefault="001305A7" w:rsidP="001305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本中心編組及架構如下：</w:t>
      </w:r>
    </w:p>
    <w:p w14:paraId="73D806DC" w14:textId="7C657F87" w:rsidR="001305A7" w:rsidRPr="0046695B" w:rsidRDefault="001305A7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本中心係臨時任務編組，置指揮官一人，由</w:t>
      </w:r>
      <w:r w:rsidR="003B5C82">
        <w:rPr>
          <w:rFonts w:ascii="標楷體" w:eastAsia="標楷體" w:hAnsi="標楷體" w:hint="eastAsia"/>
          <w:sz w:val="28"/>
          <w:szCs w:val="28"/>
        </w:rPr>
        <w:t>鄉</w:t>
      </w:r>
      <w:r w:rsidRPr="0046695B">
        <w:rPr>
          <w:rFonts w:ascii="標楷體" w:eastAsia="標楷體" w:hAnsi="標楷體" w:hint="eastAsia"/>
          <w:sz w:val="28"/>
          <w:szCs w:val="28"/>
        </w:rPr>
        <w:t>長擔任，</w:t>
      </w:r>
      <w:r w:rsidRPr="0046695B">
        <w:rPr>
          <w:rFonts w:ascii="標楷體" w:eastAsia="標楷體" w:hAnsi="標楷體" w:hint="eastAsia"/>
          <w:sz w:val="28"/>
          <w:szCs w:val="28"/>
        </w:rPr>
        <w:lastRenderedPageBreak/>
        <w:t>綜理本中心災害應變事宜；</w:t>
      </w:r>
      <w:proofErr w:type="gramStart"/>
      <w:r w:rsidRPr="0046695B">
        <w:rPr>
          <w:rFonts w:ascii="標楷體" w:eastAsia="標楷體" w:hAnsi="標楷體" w:hint="eastAsia"/>
          <w:sz w:val="28"/>
          <w:szCs w:val="28"/>
        </w:rPr>
        <w:t>置副指揮</w:t>
      </w:r>
      <w:proofErr w:type="gramEnd"/>
      <w:r w:rsidRPr="0046695B">
        <w:rPr>
          <w:rFonts w:ascii="標楷體" w:eastAsia="標楷體" w:hAnsi="標楷體" w:hint="eastAsia"/>
          <w:sz w:val="28"/>
          <w:szCs w:val="28"/>
        </w:rPr>
        <w:t>官一人，由秘書擔</w:t>
      </w:r>
      <w:r w:rsidR="00612C30">
        <w:rPr>
          <w:rFonts w:ascii="標楷體" w:eastAsia="標楷體" w:hAnsi="標楷體" w:hint="eastAsia"/>
          <w:sz w:val="28"/>
          <w:szCs w:val="28"/>
        </w:rPr>
        <w:t>任，協助指揮官</w:t>
      </w:r>
      <w:proofErr w:type="gramStart"/>
      <w:r w:rsidR="00612C30">
        <w:rPr>
          <w:rFonts w:ascii="標楷體" w:eastAsia="標楷體" w:hAnsi="標楷體" w:hint="eastAsia"/>
          <w:sz w:val="28"/>
          <w:szCs w:val="28"/>
        </w:rPr>
        <w:t>綜</w:t>
      </w:r>
      <w:proofErr w:type="gramEnd"/>
      <w:r w:rsidR="00612C30">
        <w:rPr>
          <w:rFonts w:ascii="標楷體" w:eastAsia="標楷體" w:hAnsi="標楷體" w:hint="eastAsia"/>
          <w:sz w:val="28"/>
          <w:szCs w:val="28"/>
        </w:rPr>
        <w:t>理本中心災害應變事宜；置執行長一人，由該災害權責單位主管</w:t>
      </w:r>
      <w:r w:rsidRPr="0046695B">
        <w:rPr>
          <w:rFonts w:ascii="標楷體" w:eastAsia="標楷體" w:hAnsi="標楷體" w:hint="eastAsia"/>
          <w:sz w:val="28"/>
          <w:szCs w:val="28"/>
        </w:rPr>
        <w:t>擔任，協助指揮官統籌災害應變指揮事宜。</w:t>
      </w:r>
    </w:p>
    <w:p w14:paraId="418C0D66" w14:textId="71D9CB35" w:rsidR="001305A7" w:rsidRDefault="001305A7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本中心由</w:t>
      </w:r>
      <w:r w:rsidR="003B5C82">
        <w:rPr>
          <w:rFonts w:ascii="標楷體" w:eastAsia="標楷體" w:hAnsi="標楷體" w:hint="eastAsia"/>
          <w:sz w:val="28"/>
          <w:szCs w:val="28"/>
        </w:rPr>
        <w:t>達仁鄉</w:t>
      </w:r>
      <w:r w:rsidRPr="0046695B">
        <w:rPr>
          <w:rFonts w:ascii="標楷體" w:eastAsia="標楷體" w:hAnsi="標楷體" w:hint="eastAsia"/>
          <w:sz w:val="28"/>
          <w:szCs w:val="28"/>
        </w:rPr>
        <w:t>（以下簡稱本</w:t>
      </w:r>
      <w:r w:rsidR="003B5C82">
        <w:rPr>
          <w:rFonts w:ascii="標楷體" w:eastAsia="標楷體" w:hAnsi="標楷體" w:hint="eastAsia"/>
          <w:sz w:val="28"/>
          <w:szCs w:val="28"/>
        </w:rPr>
        <w:t>鄉</w:t>
      </w:r>
      <w:r w:rsidRPr="0046695B">
        <w:rPr>
          <w:rFonts w:ascii="標楷體" w:eastAsia="標楷體" w:hAnsi="標楷體" w:hint="eastAsia"/>
          <w:sz w:val="28"/>
          <w:szCs w:val="28"/>
        </w:rPr>
        <w:t>）各防災編組單位組成，其編組及任務分工詳如附件一。</w:t>
      </w:r>
    </w:p>
    <w:p w14:paraId="43FB693F" w14:textId="3E0CF27C" w:rsidR="002E5765" w:rsidRPr="002E5765" w:rsidRDefault="002E5765" w:rsidP="002E5765">
      <w:pPr>
        <w:ind w:left="480"/>
        <w:rPr>
          <w:rFonts w:ascii="標楷體" w:eastAsia="標楷體" w:hAnsi="標楷體"/>
          <w:b/>
          <w:sz w:val="28"/>
          <w:szCs w:val="28"/>
        </w:rPr>
      </w:pPr>
      <w:r w:rsidRPr="002E5765">
        <w:rPr>
          <w:rFonts w:ascii="標楷體" w:eastAsia="標楷體" w:hAnsi="標楷體" w:hint="eastAsia"/>
          <w:b/>
          <w:sz w:val="28"/>
          <w:szCs w:val="28"/>
        </w:rPr>
        <w:t>圖表附件:</w:t>
      </w:r>
    </w:p>
    <w:p w14:paraId="11BF49E7" w14:textId="0100DCE1" w:rsidR="002E5765" w:rsidRPr="002E5765" w:rsidRDefault="002E5765" w:rsidP="002E5765">
      <w:pPr>
        <w:ind w:left="480"/>
        <w:rPr>
          <w:rFonts w:ascii="標楷體" w:eastAsia="標楷體" w:hAnsi="標楷體"/>
          <w:b/>
          <w:sz w:val="28"/>
          <w:szCs w:val="28"/>
        </w:rPr>
      </w:pPr>
      <w:r w:rsidRPr="002E5765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3B5C82">
        <w:rPr>
          <w:rFonts w:ascii="標楷體" w:eastAsia="標楷體" w:hAnsi="標楷體" w:hint="eastAsia"/>
          <w:b/>
          <w:sz w:val="28"/>
          <w:szCs w:val="28"/>
        </w:rPr>
        <w:t>達仁鄉</w:t>
      </w:r>
      <w:r w:rsidRPr="002E5765">
        <w:rPr>
          <w:rFonts w:ascii="標楷體" w:eastAsia="標楷體" w:hAnsi="標楷體" w:hint="eastAsia"/>
          <w:b/>
          <w:sz w:val="28"/>
          <w:szCs w:val="28"/>
        </w:rPr>
        <w:t>災害應變中心各編組及任務分工表</w:t>
      </w:r>
    </w:p>
    <w:p w14:paraId="34EAD60D" w14:textId="69301384" w:rsidR="00851834" w:rsidRPr="0046695B" w:rsidRDefault="00851834" w:rsidP="002E041E">
      <w:pPr>
        <w:pStyle w:val="a3"/>
        <w:numPr>
          <w:ilvl w:val="0"/>
          <w:numId w:val="2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本</w:t>
      </w:r>
      <w:r w:rsidR="003B5C82">
        <w:rPr>
          <w:rFonts w:ascii="標楷體" w:eastAsia="標楷體" w:hAnsi="標楷體" w:hint="eastAsia"/>
          <w:sz w:val="28"/>
          <w:szCs w:val="28"/>
        </w:rPr>
        <w:t>所</w:t>
      </w:r>
      <w:r w:rsidRPr="0046695B">
        <w:rPr>
          <w:rFonts w:ascii="標楷體" w:eastAsia="標楷體" w:hAnsi="標楷體" w:hint="eastAsia"/>
          <w:sz w:val="28"/>
          <w:szCs w:val="28"/>
        </w:rPr>
        <w:t>為強化災害應變整體處置措施，建立本中心全年</w:t>
      </w:r>
      <w:proofErr w:type="gramStart"/>
      <w:r w:rsidRPr="0046695B">
        <w:rPr>
          <w:rFonts w:ascii="標楷體" w:eastAsia="標楷體" w:hAnsi="標楷體" w:hint="eastAsia"/>
          <w:sz w:val="28"/>
          <w:szCs w:val="28"/>
        </w:rPr>
        <w:t>無休常時</w:t>
      </w:r>
      <w:proofErr w:type="gramEnd"/>
      <w:r w:rsidRPr="0046695B">
        <w:rPr>
          <w:rFonts w:ascii="標楷體" w:eastAsia="標楷體" w:hAnsi="標楷體" w:hint="eastAsia"/>
          <w:sz w:val="28"/>
          <w:szCs w:val="28"/>
        </w:rPr>
        <w:t>開設機制：</w:t>
      </w:r>
    </w:p>
    <w:p w14:paraId="30227BF4" w14:textId="5FEA6C55" w:rsidR="00851834" w:rsidRPr="0046695B" w:rsidRDefault="0092551C" w:rsidP="00851834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常時</w:t>
      </w:r>
      <w:r w:rsidR="00851834" w:rsidRPr="0046695B">
        <w:rPr>
          <w:rFonts w:ascii="標楷體" w:eastAsia="標楷體" w:hAnsi="標楷體" w:hint="eastAsia"/>
          <w:sz w:val="28"/>
          <w:szCs w:val="28"/>
        </w:rPr>
        <w:t>開設：</w:t>
      </w:r>
      <w:r w:rsidR="00D265E7" w:rsidRPr="0046695B">
        <w:rPr>
          <w:rFonts w:ascii="標楷體" w:eastAsia="標楷體" w:hAnsi="標楷體" w:hint="eastAsia"/>
          <w:sz w:val="28"/>
          <w:szCs w:val="28"/>
        </w:rPr>
        <w:t>由本</w:t>
      </w:r>
      <w:r w:rsidR="003B5C82">
        <w:rPr>
          <w:rFonts w:ascii="標楷體" w:eastAsia="標楷體" w:hAnsi="標楷體" w:hint="eastAsia"/>
          <w:sz w:val="28"/>
          <w:szCs w:val="28"/>
        </w:rPr>
        <w:t>所</w:t>
      </w:r>
      <w:r w:rsidR="00881762">
        <w:rPr>
          <w:rFonts w:ascii="標楷體" w:eastAsia="標楷體" w:hAnsi="標楷體" w:hint="eastAsia"/>
          <w:sz w:val="28"/>
          <w:szCs w:val="28"/>
        </w:rPr>
        <w:t>民政課</w:t>
      </w:r>
      <w:r w:rsidR="00D265E7" w:rsidRPr="0046695B">
        <w:rPr>
          <w:rFonts w:ascii="標楷體" w:eastAsia="標楷體" w:hAnsi="標楷體" w:hint="eastAsia"/>
          <w:sz w:val="28"/>
          <w:szCs w:val="28"/>
        </w:rPr>
        <w:t>代為運作，於平時收集相關</w:t>
      </w:r>
      <w:r w:rsidR="00881762">
        <w:rPr>
          <w:rFonts w:ascii="標楷體" w:eastAsia="標楷體" w:hAnsi="標楷體" w:hint="eastAsia"/>
          <w:sz w:val="28"/>
          <w:szCs w:val="28"/>
        </w:rPr>
        <w:t>防災</w:t>
      </w:r>
      <w:r w:rsidR="00D265E7" w:rsidRPr="0046695B">
        <w:rPr>
          <w:rFonts w:ascii="標楷體" w:eastAsia="標楷體" w:hAnsi="標楷體" w:hint="eastAsia"/>
          <w:sz w:val="28"/>
          <w:szCs w:val="28"/>
        </w:rPr>
        <w:t>資料、監看媒體災害訊息及受理報案，</w:t>
      </w:r>
      <w:proofErr w:type="gramStart"/>
      <w:r w:rsidR="00D265E7" w:rsidRPr="0046695B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D265E7" w:rsidRPr="0046695B">
        <w:rPr>
          <w:rFonts w:ascii="標楷體" w:eastAsia="標楷體" w:hAnsi="標楷體" w:hint="eastAsia"/>
          <w:sz w:val="28"/>
          <w:szCs w:val="28"/>
        </w:rPr>
        <w:t>利災害發生初期能立即通報、聯繫災害主政單位，採取應變措施。</w:t>
      </w:r>
    </w:p>
    <w:p w14:paraId="35FA0134" w14:textId="411D7970" w:rsidR="00ED19EF" w:rsidRPr="002E5765" w:rsidRDefault="00851834" w:rsidP="00851834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強化三級開設：</w:t>
      </w:r>
      <w:r w:rsidR="004C5534" w:rsidRPr="0046695B">
        <w:rPr>
          <w:rFonts w:ascii="標楷體" w:eastAsia="標楷體" w:hAnsi="標楷體" w:hint="eastAsia"/>
          <w:sz w:val="28"/>
          <w:szCs w:val="28"/>
        </w:rPr>
        <w:t>為因應</w:t>
      </w:r>
      <w:r w:rsidR="00ED19EF" w:rsidRPr="0046695B">
        <w:rPr>
          <w:rFonts w:ascii="標楷體" w:eastAsia="標楷體" w:hAnsi="標楷體" w:hint="eastAsia"/>
          <w:sz w:val="28"/>
          <w:szCs w:val="28"/>
        </w:rPr>
        <w:t>本</w:t>
      </w:r>
      <w:r w:rsidR="003B5C82">
        <w:rPr>
          <w:rFonts w:ascii="標楷體" w:eastAsia="標楷體" w:hAnsi="標楷體" w:hint="eastAsia"/>
          <w:sz w:val="28"/>
          <w:szCs w:val="28"/>
        </w:rPr>
        <w:t>所</w:t>
      </w:r>
      <w:r w:rsidR="00E45F66" w:rsidRPr="0046695B">
        <w:rPr>
          <w:rFonts w:ascii="標楷體" w:eastAsia="標楷體" w:hAnsi="標楷體" w:hint="eastAsia"/>
          <w:sz w:val="28"/>
          <w:szCs w:val="28"/>
        </w:rPr>
        <w:t>各災害權責機關</w:t>
      </w:r>
      <w:r w:rsidR="008377A9">
        <w:rPr>
          <w:rFonts w:ascii="標楷體" w:eastAsia="標楷體" w:hAnsi="標楷體" w:hint="eastAsia"/>
          <w:sz w:val="28"/>
          <w:szCs w:val="28"/>
        </w:rPr>
        <w:t>(單位)</w:t>
      </w:r>
      <w:r w:rsidR="00E45F66" w:rsidRPr="0046695B">
        <w:rPr>
          <w:rFonts w:ascii="標楷體" w:eastAsia="標楷體" w:hAnsi="標楷體" w:hint="eastAsia"/>
          <w:sz w:val="28"/>
          <w:szCs w:val="28"/>
        </w:rPr>
        <w:t>研判未達</w:t>
      </w:r>
      <w:r w:rsidR="003B5C82">
        <w:rPr>
          <w:rFonts w:ascii="標楷體" w:eastAsia="標楷體" w:hAnsi="標楷體" w:hint="eastAsia"/>
          <w:sz w:val="28"/>
          <w:szCs w:val="28"/>
        </w:rPr>
        <w:t>達仁鄉</w:t>
      </w:r>
      <w:r w:rsidR="00E45F66" w:rsidRPr="0046695B">
        <w:rPr>
          <w:rFonts w:ascii="標楷體" w:eastAsia="標楷體" w:hAnsi="標楷體" w:hint="eastAsia"/>
          <w:sz w:val="28"/>
          <w:szCs w:val="28"/>
        </w:rPr>
        <w:t>災害應變中心災害權責主管機關、開設時機及進駐機關（單位）表（如附件三）所訂各級應變中心開設時機，惟仍有情資研判有致災之虞或已</w:t>
      </w:r>
      <w:r w:rsidR="003B5C82">
        <w:rPr>
          <w:rFonts w:ascii="標楷體" w:eastAsia="標楷體" w:hAnsi="標楷體" w:hint="eastAsia"/>
          <w:sz w:val="28"/>
          <w:szCs w:val="28"/>
        </w:rPr>
        <w:t>有災害情事發生者，</w:t>
      </w:r>
      <w:r w:rsidR="003B5C82" w:rsidRPr="00D207E9">
        <w:rPr>
          <w:rFonts w:ascii="標楷體" w:eastAsia="標楷體" w:hAnsi="標楷體" w:hint="eastAsia"/>
          <w:sz w:val="28"/>
          <w:szCs w:val="28"/>
        </w:rPr>
        <w:t>由災害權責機關</w:t>
      </w:r>
      <w:r w:rsidR="008377A9">
        <w:rPr>
          <w:rFonts w:ascii="標楷體" w:eastAsia="標楷體" w:hAnsi="標楷體" w:hint="eastAsia"/>
          <w:sz w:val="28"/>
          <w:szCs w:val="28"/>
        </w:rPr>
        <w:t>(單位)</w:t>
      </w:r>
      <w:r w:rsidR="003B5C82" w:rsidRPr="00D207E9">
        <w:rPr>
          <w:rFonts w:ascii="標楷體" w:eastAsia="標楷體" w:hAnsi="標楷體" w:hint="eastAsia"/>
          <w:sz w:val="28"/>
          <w:szCs w:val="28"/>
        </w:rPr>
        <w:t>於駐地或本鄉</w:t>
      </w:r>
      <w:r w:rsidR="00F965B3" w:rsidRPr="00D207E9">
        <w:rPr>
          <w:rFonts w:ascii="標楷體" w:eastAsia="標楷體" w:hAnsi="標楷體" w:hint="eastAsia"/>
          <w:sz w:val="28"/>
          <w:szCs w:val="28"/>
        </w:rPr>
        <w:t>災害應變中心實施強化</w:t>
      </w:r>
      <w:r w:rsidR="00E45F66" w:rsidRPr="00D207E9">
        <w:rPr>
          <w:rFonts w:ascii="標楷體" w:eastAsia="標楷體" w:hAnsi="標楷體" w:hint="eastAsia"/>
          <w:sz w:val="28"/>
          <w:szCs w:val="28"/>
        </w:rPr>
        <w:t>三級開設，</w:t>
      </w:r>
      <w:r w:rsidR="004C5534" w:rsidRPr="00D207E9">
        <w:rPr>
          <w:rFonts w:ascii="標楷體" w:eastAsia="標楷體" w:hAnsi="標楷體" w:hint="eastAsia"/>
          <w:sz w:val="28"/>
          <w:szCs w:val="28"/>
        </w:rPr>
        <w:t>設</w:t>
      </w:r>
      <w:r w:rsidR="00E45F66" w:rsidRPr="00D207E9">
        <w:rPr>
          <w:rFonts w:ascii="標楷體" w:eastAsia="標楷體" w:hAnsi="標楷體" w:hint="eastAsia"/>
          <w:sz w:val="28"/>
          <w:szCs w:val="28"/>
        </w:rPr>
        <w:t>立專案</w:t>
      </w:r>
      <w:r w:rsidR="004C5534" w:rsidRPr="00D207E9">
        <w:rPr>
          <w:rFonts w:ascii="標楷體" w:eastAsia="標楷體" w:hAnsi="標楷體" w:hint="eastAsia"/>
          <w:sz w:val="28"/>
          <w:szCs w:val="28"/>
        </w:rPr>
        <w:t>並由本</w:t>
      </w:r>
      <w:r w:rsidR="003B5C82" w:rsidRPr="00D207E9">
        <w:rPr>
          <w:rFonts w:ascii="標楷體" w:eastAsia="標楷體" w:hAnsi="標楷體" w:hint="eastAsia"/>
          <w:sz w:val="28"/>
          <w:szCs w:val="28"/>
        </w:rPr>
        <w:t>所</w:t>
      </w:r>
      <w:r w:rsidR="004C5534" w:rsidRPr="00D207E9">
        <w:rPr>
          <w:rFonts w:ascii="標楷體" w:eastAsia="標楷體" w:hAnsi="標楷體" w:hint="eastAsia"/>
          <w:sz w:val="28"/>
          <w:szCs w:val="28"/>
        </w:rPr>
        <w:t>災害防救辦公室派員於災害應變中心</w:t>
      </w:r>
      <w:r w:rsidR="00E45F66" w:rsidRPr="00D207E9">
        <w:rPr>
          <w:rFonts w:ascii="標楷體" w:eastAsia="標楷體" w:hAnsi="標楷體" w:hint="eastAsia"/>
          <w:sz w:val="28"/>
          <w:szCs w:val="28"/>
        </w:rPr>
        <w:lastRenderedPageBreak/>
        <w:t>管制災害案件執行。</w:t>
      </w:r>
      <w:r w:rsidRPr="00D207E9">
        <w:rPr>
          <w:rFonts w:ascii="標楷體" w:eastAsia="標楷體" w:hAnsi="標楷體"/>
          <w:b/>
          <w:sz w:val="28"/>
          <w:szCs w:val="28"/>
        </w:rPr>
        <w:br/>
      </w:r>
      <w:r w:rsidRPr="0046695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46695B">
        <w:rPr>
          <w:rFonts w:ascii="標楷體" w:eastAsia="標楷體" w:hAnsi="標楷體" w:hint="eastAsia"/>
          <w:sz w:val="28"/>
          <w:szCs w:val="28"/>
        </w:rPr>
        <w:t>本中心常時開設執勤人員工作項目表、災害權責主管機關、開設時機及進駐機關（單位）詳如附件二、三。</w:t>
      </w:r>
    </w:p>
    <w:p w14:paraId="00D1AFDA" w14:textId="77777777" w:rsidR="002E5765" w:rsidRPr="002E5765" w:rsidRDefault="002E5765" w:rsidP="002E5765">
      <w:pPr>
        <w:ind w:left="425"/>
        <w:rPr>
          <w:rFonts w:ascii="標楷體" w:eastAsia="標楷體" w:hAnsi="標楷體"/>
          <w:b/>
          <w:sz w:val="28"/>
          <w:szCs w:val="28"/>
        </w:rPr>
      </w:pPr>
      <w:r w:rsidRPr="002E5765">
        <w:rPr>
          <w:rFonts w:ascii="標楷體" w:eastAsia="標楷體" w:hAnsi="標楷體" w:hint="eastAsia"/>
          <w:b/>
          <w:sz w:val="28"/>
          <w:szCs w:val="28"/>
        </w:rPr>
        <w:t>圖表附件:</w:t>
      </w:r>
    </w:p>
    <w:p w14:paraId="02C898CB" w14:textId="49141D94" w:rsidR="002E5765" w:rsidRDefault="002E5765" w:rsidP="002E5765">
      <w:pPr>
        <w:ind w:left="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附件二</w:t>
      </w:r>
      <w:r w:rsidRPr="002E5765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常時開設執勤人員工作項目表</w:t>
      </w:r>
    </w:p>
    <w:p w14:paraId="23BF8E36" w14:textId="5FF71D22" w:rsidR="002E5765" w:rsidRPr="002E5765" w:rsidRDefault="002E5765" w:rsidP="002E5765">
      <w:pPr>
        <w:ind w:left="42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附件三、災害權責主管機關、開設時機及進駐機關(單位)表</w:t>
      </w:r>
    </w:p>
    <w:p w14:paraId="530CFF42" w14:textId="77777777" w:rsidR="001305A7" w:rsidRPr="0046695B" w:rsidRDefault="001305A7" w:rsidP="001305A7">
      <w:pPr>
        <w:pStyle w:val="a3"/>
        <w:numPr>
          <w:ilvl w:val="0"/>
          <w:numId w:val="2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本中心縮小編組及撤除時機如下：</w:t>
      </w:r>
    </w:p>
    <w:p w14:paraId="34A958E0" w14:textId="77777777" w:rsidR="001305A7" w:rsidRPr="0046695B" w:rsidRDefault="001305A7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災害狀況已不再繼續擴大或災情已趨緩和，無緊急應變任務需求時，經災害防救業務主管機關或進駐機關提報，指揮官得決定縮小</w:t>
      </w:r>
      <w:r w:rsidR="0058303F" w:rsidRPr="0046695B">
        <w:rPr>
          <w:rFonts w:ascii="標楷體" w:eastAsia="標楷體" w:hAnsi="標楷體" w:hint="eastAsia"/>
          <w:sz w:val="28"/>
          <w:szCs w:val="28"/>
        </w:rPr>
        <w:t>開設</w:t>
      </w:r>
      <w:r w:rsidRPr="0046695B">
        <w:rPr>
          <w:rFonts w:ascii="標楷體" w:eastAsia="標楷體" w:hAnsi="標楷體" w:hint="eastAsia"/>
          <w:sz w:val="28"/>
          <w:szCs w:val="28"/>
        </w:rPr>
        <w:t>規模，對已無執行緊急應變任務需要之進駐人員，予以歸建；由其他進駐人員持續辦理必要之應變任務。</w:t>
      </w:r>
    </w:p>
    <w:p w14:paraId="5FC3514E" w14:textId="77777777" w:rsidR="001305A7" w:rsidRPr="0046695B" w:rsidRDefault="001305A7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災害緊急應變處置已完成，且後續</w:t>
      </w:r>
      <w:r w:rsidR="0058303F" w:rsidRPr="0046695B">
        <w:rPr>
          <w:rFonts w:ascii="標楷體" w:eastAsia="標楷體" w:hAnsi="標楷體" w:hint="eastAsia"/>
          <w:sz w:val="28"/>
          <w:szCs w:val="28"/>
        </w:rPr>
        <w:t>災害處置</w:t>
      </w:r>
      <w:r w:rsidRPr="0046695B">
        <w:rPr>
          <w:rFonts w:ascii="標楷體" w:eastAsia="標楷體" w:hAnsi="標楷體" w:hint="eastAsia"/>
          <w:sz w:val="28"/>
          <w:szCs w:val="28"/>
        </w:rPr>
        <w:t>可由各相關機關（單位）自行辦理，無緊急應變任務需求時，經災害防救業務主管機關提報後，得以口頭或書面報告指揮官撤除本中心。</w:t>
      </w:r>
    </w:p>
    <w:p w14:paraId="6313058F" w14:textId="77777777" w:rsidR="001305A7" w:rsidRPr="0046695B" w:rsidRDefault="001305A7" w:rsidP="001305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本中心成立作業規定如下：</w:t>
      </w:r>
    </w:p>
    <w:p w14:paraId="6BC93230" w14:textId="13266A5A" w:rsidR="001305A7" w:rsidRPr="0046695B" w:rsidRDefault="001305A7" w:rsidP="00FD50A8">
      <w:pPr>
        <w:pStyle w:val="a3"/>
        <w:numPr>
          <w:ilvl w:val="1"/>
          <w:numId w:val="2"/>
        </w:numPr>
        <w:ind w:leftChars="0" w:left="1134" w:hanging="708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重大災害發生或有發生之虞</w:t>
      </w:r>
      <w:r w:rsidR="00AB1B31" w:rsidRPr="0046695B">
        <w:rPr>
          <w:rFonts w:ascii="標楷體" w:eastAsia="標楷體" w:hAnsi="標楷體" w:hint="eastAsia"/>
          <w:sz w:val="28"/>
          <w:szCs w:val="28"/>
        </w:rPr>
        <w:t>、</w:t>
      </w:r>
      <w:r w:rsidR="00645662">
        <w:rPr>
          <w:rFonts w:ascii="標楷體" w:eastAsia="標楷體" w:hAnsi="標楷體" w:hint="eastAsia"/>
          <w:sz w:val="28"/>
          <w:szCs w:val="28"/>
        </w:rPr>
        <w:t>縣</w:t>
      </w:r>
      <w:r w:rsidR="00AB1B31" w:rsidRPr="0046695B">
        <w:rPr>
          <w:rFonts w:ascii="標楷體" w:eastAsia="標楷體" w:hAnsi="標楷體" w:hint="eastAsia"/>
          <w:sz w:val="28"/>
          <w:szCs w:val="28"/>
        </w:rPr>
        <w:t>災害應變中心通知</w:t>
      </w:r>
      <w:r w:rsidRPr="0046695B">
        <w:rPr>
          <w:rFonts w:ascii="標楷體" w:eastAsia="標楷體" w:hAnsi="標楷體" w:hint="eastAsia"/>
          <w:sz w:val="28"/>
          <w:szCs w:val="28"/>
        </w:rPr>
        <w:t>，本</w:t>
      </w:r>
      <w:r w:rsidR="00D207E9">
        <w:rPr>
          <w:rFonts w:ascii="標楷體" w:eastAsia="標楷體" w:hAnsi="標楷體" w:hint="eastAsia"/>
          <w:sz w:val="28"/>
          <w:szCs w:val="28"/>
        </w:rPr>
        <w:t>鄉</w:t>
      </w:r>
      <w:r w:rsidRPr="0046695B">
        <w:rPr>
          <w:rFonts w:ascii="標楷體" w:eastAsia="標楷體" w:hAnsi="標楷體" w:hint="eastAsia"/>
          <w:sz w:val="28"/>
          <w:szCs w:val="28"/>
        </w:rPr>
        <w:t>災害防救業務主管機關</w:t>
      </w:r>
      <w:r w:rsidR="00645662">
        <w:rPr>
          <w:rFonts w:ascii="標楷體" w:eastAsia="標楷體" w:hAnsi="標楷體" w:hint="eastAsia"/>
          <w:sz w:val="28"/>
          <w:szCs w:val="28"/>
        </w:rPr>
        <w:t>(單位)主管</w:t>
      </w:r>
      <w:r w:rsidRPr="0046695B">
        <w:rPr>
          <w:rFonts w:ascii="標楷體" w:eastAsia="標楷體" w:hAnsi="標楷體" w:hint="eastAsia"/>
          <w:sz w:val="28"/>
          <w:szCs w:val="28"/>
        </w:rPr>
        <w:t>應即以書面</w:t>
      </w:r>
      <w:r w:rsidR="00FD01E0" w:rsidRPr="0046695B">
        <w:rPr>
          <w:rFonts w:ascii="標楷體" w:eastAsia="標楷體" w:hAnsi="標楷體" w:hint="eastAsia"/>
          <w:sz w:val="28"/>
          <w:szCs w:val="28"/>
        </w:rPr>
        <w:t>或口頭</w:t>
      </w:r>
      <w:r w:rsidRPr="0046695B">
        <w:rPr>
          <w:rFonts w:ascii="標楷體" w:eastAsia="標楷體" w:hAnsi="標楷體" w:hint="eastAsia"/>
          <w:sz w:val="28"/>
          <w:szCs w:val="28"/>
        </w:rPr>
        <w:t>報告</w:t>
      </w:r>
      <w:r w:rsidR="004079AB">
        <w:rPr>
          <w:rFonts w:ascii="標楷體" w:eastAsia="標楷體" w:hAnsi="標楷體" w:hint="eastAsia"/>
          <w:sz w:val="28"/>
          <w:szCs w:val="28"/>
        </w:rPr>
        <w:lastRenderedPageBreak/>
        <w:t>鄉</w:t>
      </w:r>
      <w:r w:rsidRPr="0046695B">
        <w:rPr>
          <w:rFonts w:ascii="標楷體" w:eastAsia="標楷體" w:hAnsi="標楷體" w:hint="eastAsia"/>
          <w:sz w:val="28"/>
          <w:szCs w:val="28"/>
        </w:rPr>
        <w:t>長有關災害規模與災情，並提出成立本中心之具體建議，經</w:t>
      </w:r>
      <w:r w:rsidR="009504FF" w:rsidRPr="0046695B">
        <w:rPr>
          <w:rFonts w:ascii="標楷體" w:eastAsia="標楷體" w:hAnsi="標楷體" w:hint="eastAsia"/>
          <w:sz w:val="28"/>
          <w:szCs w:val="28"/>
        </w:rPr>
        <w:t>指揮官 (</w:t>
      </w:r>
      <w:r w:rsidR="004079AB">
        <w:rPr>
          <w:rFonts w:ascii="標楷體" w:eastAsia="標楷體" w:hAnsi="標楷體" w:hint="eastAsia"/>
          <w:sz w:val="28"/>
          <w:szCs w:val="28"/>
        </w:rPr>
        <w:t>鄉</w:t>
      </w:r>
      <w:r w:rsidR="009504FF" w:rsidRPr="0046695B">
        <w:rPr>
          <w:rFonts w:ascii="標楷體" w:eastAsia="標楷體" w:hAnsi="標楷體" w:hint="eastAsia"/>
          <w:sz w:val="28"/>
          <w:szCs w:val="28"/>
        </w:rPr>
        <w:t>長或其代理人)</w:t>
      </w:r>
      <w:r w:rsidRPr="0046695B">
        <w:rPr>
          <w:rFonts w:ascii="標楷體" w:eastAsia="標楷體" w:hAnsi="標楷體" w:hint="eastAsia"/>
          <w:sz w:val="28"/>
          <w:szCs w:val="28"/>
        </w:rPr>
        <w:t>決定後，</w:t>
      </w:r>
      <w:r w:rsidR="00C616E3" w:rsidRPr="0046695B">
        <w:rPr>
          <w:rFonts w:ascii="標楷體" w:eastAsia="標楷體" w:hAnsi="標楷體" w:hint="eastAsia"/>
          <w:sz w:val="28"/>
          <w:szCs w:val="28"/>
        </w:rPr>
        <w:t>由</w:t>
      </w:r>
      <w:r w:rsidR="00881762">
        <w:rPr>
          <w:rFonts w:ascii="標楷體" w:eastAsia="標楷體" w:hAnsi="標楷體" w:hint="eastAsia"/>
          <w:sz w:val="28"/>
          <w:szCs w:val="28"/>
        </w:rPr>
        <w:t>民政課</w:t>
      </w:r>
      <w:r w:rsidR="00C616E3" w:rsidRPr="0046695B">
        <w:rPr>
          <w:rFonts w:ascii="標楷體" w:eastAsia="標楷體" w:hAnsi="標楷體" w:hint="eastAsia"/>
          <w:sz w:val="28"/>
          <w:szCs w:val="28"/>
        </w:rPr>
        <w:t>先行準備開設作業，並即通知相關機關（單位）</w:t>
      </w:r>
      <w:r w:rsidR="002E041E" w:rsidRPr="0046695B">
        <w:rPr>
          <w:rFonts w:ascii="標楷體" w:eastAsia="標楷體" w:hAnsi="標楷體" w:hint="eastAsia"/>
          <w:sz w:val="28"/>
          <w:szCs w:val="28"/>
        </w:rPr>
        <w:t>於30分鐘內進駐完畢</w:t>
      </w:r>
      <w:r w:rsidR="00C616E3" w:rsidRPr="0046695B">
        <w:rPr>
          <w:rFonts w:ascii="標楷體" w:eastAsia="標楷體" w:hAnsi="標楷體" w:hint="eastAsia"/>
          <w:sz w:val="28"/>
          <w:szCs w:val="28"/>
        </w:rPr>
        <w:t>，後交由災害防救業務主管機關</w:t>
      </w:r>
      <w:r w:rsidR="00645662">
        <w:rPr>
          <w:rFonts w:ascii="標楷體" w:eastAsia="標楷體" w:hAnsi="標楷體" w:hint="eastAsia"/>
          <w:sz w:val="28"/>
          <w:szCs w:val="28"/>
        </w:rPr>
        <w:t>(單位)</w:t>
      </w:r>
      <w:r w:rsidR="00C616E3" w:rsidRPr="0046695B">
        <w:rPr>
          <w:rFonts w:ascii="標楷體" w:eastAsia="標楷體" w:hAnsi="標楷體" w:hint="eastAsia"/>
          <w:sz w:val="28"/>
          <w:szCs w:val="28"/>
        </w:rPr>
        <w:t>接手運作本中心</w:t>
      </w:r>
      <w:r w:rsidRPr="0046695B">
        <w:rPr>
          <w:rFonts w:ascii="標楷體" w:eastAsia="標楷體" w:hAnsi="標楷體" w:hint="eastAsia"/>
          <w:sz w:val="28"/>
          <w:szCs w:val="28"/>
        </w:rPr>
        <w:t>。</w:t>
      </w:r>
    </w:p>
    <w:p w14:paraId="20974337" w14:textId="49454707" w:rsidR="001305A7" w:rsidRPr="0046695B" w:rsidRDefault="001305A7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災害防救業務主管機關</w:t>
      </w:r>
      <w:r w:rsidR="00645662" w:rsidRPr="0046695B">
        <w:rPr>
          <w:rFonts w:ascii="標楷體" w:eastAsia="標楷體" w:hAnsi="標楷體" w:hint="eastAsia"/>
          <w:sz w:val="28"/>
          <w:szCs w:val="28"/>
        </w:rPr>
        <w:t>（單位）</w:t>
      </w:r>
      <w:r w:rsidRPr="0046695B">
        <w:rPr>
          <w:rFonts w:ascii="標楷體" w:eastAsia="標楷體" w:hAnsi="標楷體" w:hint="eastAsia"/>
          <w:sz w:val="28"/>
          <w:szCs w:val="28"/>
        </w:rPr>
        <w:t>通知相關機關（單位）進駐後，進駐機關（單位）應立即指派辦理災害防救業務，熟稔救災資源分配、調度，並</w:t>
      </w:r>
      <w:r w:rsidR="00FD01E0" w:rsidRPr="0046695B">
        <w:rPr>
          <w:rFonts w:ascii="標楷體" w:eastAsia="標楷體" w:hAnsi="標楷體" w:hint="eastAsia"/>
          <w:sz w:val="28"/>
          <w:szCs w:val="28"/>
        </w:rPr>
        <w:t>由</w:t>
      </w:r>
      <w:r w:rsidRPr="0046695B">
        <w:rPr>
          <w:rFonts w:ascii="標楷體" w:eastAsia="標楷體" w:hAnsi="標楷體" w:hint="eastAsia"/>
          <w:sz w:val="28"/>
          <w:szCs w:val="28"/>
        </w:rPr>
        <w:t>獲充分授權之專責人員出席本中心各級開設之工作會報，統籌處理各單位防救災緊急應變及相關協調事宜，並執行各項緊急災害應變事宜。</w:t>
      </w:r>
    </w:p>
    <w:p w14:paraId="65FA5E7C" w14:textId="0019EAED" w:rsidR="001305A7" w:rsidRPr="0046695B" w:rsidRDefault="001305A7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EC13FF">
        <w:rPr>
          <w:rFonts w:ascii="標楷體" w:eastAsia="標楷體" w:hAnsi="標楷體" w:hint="eastAsia"/>
          <w:color w:val="000000" w:themeColor="text1"/>
          <w:sz w:val="28"/>
          <w:szCs w:val="28"/>
        </w:rPr>
        <w:t>平日由本</w:t>
      </w:r>
      <w:r w:rsidR="00EC13FF" w:rsidRPr="00EC13FF">
        <w:rPr>
          <w:rFonts w:ascii="標楷體" w:eastAsia="標楷體" w:hAnsi="標楷體" w:hint="eastAsia"/>
          <w:color w:val="000000" w:themeColor="text1"/>
          <w:sz w:val="28"/>
          <w:szCs w:val="28"/>
        </w:rPr>
        <w:t>鄉</w:t>
      </w:r>
      <w:r w:rsidRPr="00EC13FF">
        <w:rPr>
          <w:rFonts w:ascii="標楷體" w:eastAsia="標楷體" w:hAnsi="標楷體" w:hint="eastAsia"/>
          <w:color w:val="000000" w:themeColor="text1"/>
          <w:sz w:val="28"/>
          <w:szCs w:val="28"/>
        </w:rPr>
        <w:t>消防</w:t>
      </w:r>
      <w:r w:rsidR="00881762" w:rsidRPr="00EC13FF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Pr="00EC13FF">
        <w:rPr>
          <w:rFonts w:ascii="標楷體" w:eastAsia="標楷體" w:hAnsi="標楷體" w:hint="eastAsia"/>
          <w:color w:val="000000" w:themeColor="text1"/>
          <w:sz w:val="28"/>
          <w:szCs w:val="28"/>
        </w:rPr>
        <w:t>、本</w:t>
      </w:r>
      <w:r w:rsidR="00EC13FF" w:rsidRPr="00EC13FF">
        <w:rPr>
          <w:rFonts w:ascii="標楷體" w:eastAsia="標楷體" w:hAnsi="標楷體" w:hint="eastAsia"/>
          <w:color w:val="000000" w:themeColor="text1"/>
          <w:sz w:val="28"/>
          <w:szCs w:val="28"/>
        </w:rPr>
        <w:t>鄉派出所</w:t>
      </w:r>
      <w:r w:rsidRPr="00EC13FF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EC13FF" w:rsidRPr="00EC13FF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Pr="00EC13FF">
        <w:rPr>
          <w:rFonts w:ascii="標楷體" w:eastAsia="標楷體" w:hAnsi="標楷體" w:hint="eastAsia"/>
          <w:color w:val="000000" w:themeColor="text1"/>
          <w:sz w:val="28"/>
          <w:szCs w:val="28"/>
        </w:rPr>
        <w:t>民政</w:t>
      </w:r>
      <w:r w:rsidR="00881762" w:rsidRPr="00EC13FF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Pr="00EC13FF">
        <w:rPr>
          <w:rFonts w:ascii="標楷體" w:eastAsia="標楷體" w:hAnsi="標楷體" w:hint="eastAsia"/>
          <w:color w:val="000000" w:themeColor="text1"/>
          <w:sz w:val="28"/>
          <w:szCs w:val="28"/>
        </w:rPr>
        <w:t>人員共同因應災害通報及災害緊急應變處置。</w:t>
      </w:r>
      <w:r w:rsidRPr="0046695B">
        <w:rPr>
          <w:rFonts w:ascii="標楷體" w:eastAsia="標楷體" w:hAnsi="標楷體" w:hint="eastAsia"/>
          <w:sz w:val="28"/>
          <w:szCs w:val="28"/>
        </w:rPr>
        <w:t>於災害發生或有災害發生之虞時，經評估可能造成的危害，接獲報案單位應立即通知災害防救業務主管機關並通報各相關機關（單位）派員進駐，召開工作會報提示相關防救災應變整備重點事項後，由各機關（單位）自行積極推動執行或持續運作，展開相關應變作業。</w:t>
      </w:r>
    </w:p>
    <w:p w14:paraId="51079C27" w14:textId="542AC19E" w:rsidR="001305A7" w:rsidRPr="0046695B" w:rsidRDefault="001305A7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本中心設於</w:t>
      </w:r>
      <w:r w:rsidR="004079AB">
        <w:rPr>
          <w:rFonts w:ascii="標楷體" w:eastAsia="標楷體" w:hAnsi="標楷體" w:hint="eastAsia"/>
          <w:sz w:val="28"/>
          <w:szCs w:val="28"/>
        </w:rPr>
        <w:t>鄉</w:t>
      </w:r>
      <w:r w:rsidR="00881762">
        <w:rPr>
          <w:rFonts w:ascii="標楷體" w:eastAsia="標楷體" w:hAnsi="標楷體" w:hint="eastAsia"/>
          <w:sz w:val="28"/>
          <w:szCs w:val="28"/>
        </w:rPr>
        <w:t>公所</w:t>
      </w:r>
      <w:r w:rsidR="0064566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4566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45662">
        <w:rPr>
          <w:rFonts w:ascii="標楷體" w:eastAsia="標楷體" w:hAnsi="標楷體" w:hint="eastAsia"/>
          <w:sz w:val="28"/>
          <w:szCs w:val="28"/>
        </w:rPr>
        <w:t>東縣達仁鄉安朔村復興路9鄰14</w:t>
      </w:r>
      <w:r w:rsidR="00645662">
        <w:rPr>
          <w:rFonts w:ascii="標楷體" w:eastAsia="標楷體" w:hAnsi="標楷體" w:hint="eastAsia"/>
          <w:sz w:val="28"/>
          <w:szCs w:val="28"/>
        </w:rPr>
        <w:lastRenderedPageBreak/>
        <w:t>號)</w:t>
      </w:r>
      <w:r w:rsidRPr="0046695B">
        <w:rPr>
          <w:rFonts w:ascii="標楷體" w:eastAsia="標楷體" w:hAnsi="標楷體" w:hint="eastAsia"/>
          <w:sz w:val="28"/>
          <w:szCs w:val="28"/>
        </w:rPr>
        <w:t>災害應變中心，供災害防救業務主管機關</w:t>
      </w:r>
      <w:r w:rsidR="00645662">
        <w:rPr>
          <w:rFonts w:ascii="標楷體" w:eastAsia="標楷體" w:hAnsi="標楷體" w:hint="eastAsia"/>
          <w:sz w:val="28"/>
          <w:szCs w:val="28"/>
        </w:rPr>
        <w:t>(單位)</w:t>
      </w:r>
      <w:r w:rsidRPr="0046695B">
        <w:rPr>
          <w:rFonts w:ascii="標楷體" w:eastAsia="標楷體" w:hAnsi="標楷體" w:hint="eastAsia"/>
          <w:sz w:val="28"/>
          <w:szCs w:val="28"/>
        </w:rPr>
        <w:t>及</w:t>
      </w:r>
      <w:r w:rsidR="0039644F" w:rsidRPr="0046695B">
        <w:rPr>
          <w:rFonts w:ascii="標楷體" w:eastAsia="標楷體" w:hAnsi="標楷體" w:hint="eastAsia"/>
          <w:sz w:val="28"/>
          <w:szCs w:val="28"/>
        </w:rPr>
        <w:t>進駐</w:t>
      </w:r>
      <w:r w:rsidRPr="0046695B">
        <w:rPr>
          <w:rFonts w:ascii="標楷體" w:eastAsia="標楷體" w:hAnsi="標楷體" w:hint="eastAsia"/>
          <w:sz w:val="28"/>
          <w:szCs w:val="28"/>
        </w:rPr>
        <w:t>機關</w:t>
      </w:r>
      <w:r w:rsidR="00645662">
        <w:rPr>
          <w:rFonts w:ascii="標楷體" w:eastAsia="標楷體" w:hAnsi="標楷體" w:hint="eastAsia"/>
          <w:sz w:val="28"/>
          <w:szCs w:val="28"/>
        </w:rPr>
        <w:t>(單位)</w:t>
      </w:r>
      <w:r w:rsidRPr="0046695B">
        <w:rPr>
          <w:rFonts w:ascii="標楷體" w:eastAsia="標楷體" w:hAnsi="標楷體" w:hint="eastAsia"/>
          <w:sz w:val="28"/>
          <w:szCs w:val="28"/>
        </w:rPr>
        <w:t>執行有關緊急應變措施及行政支援事項，有關資訊、通訊等設施由</w:t>
      </w:r>
      <w:r w:rsidR="00881762">
        <w:rPr>
          <w:rFonts w:ascii="標楷體" w:eastAsia="標楷體" w:hAnsi="標楷體" w:hint="eastAsia"/>
          <w:sz w:val="28"/>
          <w:szCs w:val="28"/>
        </w:rPr>
        <w:t>民政課</w:t>
      </w:r>
      <w:r w:rsidRPr="0046695B">
        <w:rPr>
          <w:rFonts w:ascii="標楷體" w:eastAsia="標楷體" w:hAnsi="標楷體" w:hint="eastAsia"/>
          <w:sz w:val="28"/>
          <w:szCs w:val="28"/>
        </w:rPr>
        <w:t>協助操作及維護。</w:t>
      </w:r>
      <w:proofErr w:type="gramStart"/>
      <w:r w:rsidR="00A93218" w:rsidRPr="0046695B">
        <w:rPr>
          <w:rFonts w:ascii="標楷體" w:eastAsia="標楷體" w:hAnsi="標楷體" w:hint="eastAsia"/>
          <w:sz w:val="28"/>
          <w:szCs w:val="28"/>
        </w:rPr>
        <w:t>遇</w:t>
      </w:r>
      <w:r w:rsidR="0039644F" w:rsidRPr="0046695B">
        <w:rPr>
          <w:rFonts w:ascii="標楷體" w:eastAsia="標楷體" w:hAnsi="標楷體" w:hint="eastAsia"/>
          <w:sz w:val="28"/>
          <w:szCs w:val="28"/>
        </w:rPr>
        <w:t>本中心</w:t>
      </w:r>
      <w:proofErr w:type="gramEnd"/>
      <w:r w:rsidR="0039644F" w:rsidRPr="0046695B">
        <w:rPr>
          <w:rFonts w:ascii="標楷體" w:eastAsia="標楷體" w:hAnsi="標楷體" w:hint="eastAsia"/>
          <w:sz w:val="28"/>
          <w:szCs w:val="28"/>
        </w:rPr>
        <w:t>因重大災害致無法運作，</w:t>
      </w:r>
      <w:r w:rsidR="00A93218" w:rsidRPr="0046695B">
        <w:rPr>
          <w:rFonts w:ascii="標楷體" w:eastAsia="標楷體" w:hAnsi="標楷體" w:hint="eastAsia"/>
          <w:sz w:val="28"/>
          <w:szCs w:val="28"/>
        </w:rPr>
        <w:t>開</w:t>
      </w:r>
      <w:r w:rsidR="0039644F" w:rsidRPr="0046695B">
        <w:rPr>
          <w:rFonts w:ascii="標楷體" w:eastAsia="標楷體" w:hAnsi="標楷體" w:hint="eastAsia"/>
          <w:sz w:val="28"/>
          <w:szCs w:val="28"/>
        </w:rPr>
        <w:t>設</w:t>
      </w:r>
      <w:r w:rsidR="00A93218" w:rsidRPr="0046695B">
        <w:rPr>
          <w:rFonts w:ascii="標楷體" w:eastAsia="標楷體" w:hAnsi="標楷體" w:hint="eastAsia"/>
          <w:sz w:val="28"/>
          <w:szCs w:val="28"/>
        </w:rPr>
        <w:t>位</w:t>
      </w:r>
      <w:r w:rsidR="0039644F" w:rsidRPr="0046695B">
        <w:rPr>
          <w:rFonts w:ascii="標楷體" w:eastAsia="標楷體" w:hAnsi="標楷體" w:hint="eastAsia"/>
          <w:sz w:val="28"/>
          <w:szCs w:val="28"/>
        </w:rPr>
        <w:t>置</w:t>
      </w:r>
      <w:r w:rsidR="00A93218" w:rsidRPr="0046695B">
        <w:rPr>
          <w:rFonts w:ascii="標楷體" w:eastAsia="標楷體" w:hAnsi="標楷體" w:hint="eastAsia"/>
          <w:sz w:val="28"/>
          <w:szCs w:val="28"/>
        </w:rPr>
        <w:t>為</w:t>
      </w:r>
      <w:r w:rsidR="0039644F" w:rsidRPr="0046695B">
        <w:rPr>
          <w:rFonts w:ascii="標楷體" w:eastAsia="標楷體" w:hAnsi="標楷體" w:hint="eastAsia"/>
          <w:sz w:val="28"/>
          <w:szCs w:val="28"/>
        </w:rPr>
        <w:t>備援應變中心〈</w:t>
      </w:r>
      <w:r w:rsidR="004079AB">
        <w:rPr>
          <w:rFonts w:ascii="標楷體" w:eastAsia="標楷體" w:hAnsi="標楷體" w:hint="eastAsia"/>
          <w:sz w:val="28"/>
          <w:szCs w:val="28"/>
        </w:rPr>
        <w:t>達仁鄉</w:t>
      </w:r>
      <w:r w:rsidR="00881762">
        <w:rPr>
          <w:rFonts w:ascii="標楷體" w:eastAsia="標楷體" w:hAnsi="標楷體" w:hint="eastAsia"/>
          <w:sz w:val="28"/>
          <w:szCs w:val="28"/>
        </w:rPr>
        <w:t>立圖書館</w:t>
      </w:r>
      <w:r w:rsidR="0039644F" w:rsidRPr="0046695B">
        <w:rPr>
          <w:rFonts w:ascii="標楷體" w:eastAsia="標楷體" w:hAnsi="標楷體" w:hint="eastAsia"/>
          <w:sz w:val="28"/>
          <w:szCs w:val="28"/>
        </w:rPr>
        <w:t>〉。</w:t>
      </w:r>
    </w:p>
    <w:p w14:paraId="2BFE6D98" w14:textId="79D56E11" w:rsidR="00E764AD" w:rsidRPr="0046695B" w:rsidRDefault="00E764AD" w:rsidP="0092551C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本</w:t>
      </w:r>
      <w:r w:rsidR="004079AB">
        <w:rPr>
          <w:rFonts w:ascii="標楷體" w:eastAsia="標楷體" w:hAnsi="標楷體" w:hint="eastAsia"/>
          <w:sz w:val="28"/>
          <w:szCs w:val="28"/>
        </w:rPr>
        <w:t>鄉</w:t>
      </w:r>
      <w:r w:rsidRPr="0046695B">
        <w:rPr>
          <w:rFonts w:ascii="標楷體" w:eastAsia="標楷體" w:hAnsi="標楷體" w:hint="eastAsia"/>
          <w:sz w:val="28"/>
          <w:szCs w:val="28"/>
        </w:rPr>
        <w:t>災害防救辦公室應視應變中心受災損害情形主動通知各單位</w:t>
      </w:r>
      <w:proofErr w:type="gramStart"/>
      <w:r w:rsidRPr="0046695B">
        <w:rPr>
          <w:rFonts w:ascii="標楷體" w:eastAsia="標楷體" w:hAnsi="標楷體" w:hint="eastAsia"/>
          <w:sz w:val="28"/>
          <w:szCs w:val="28"/>
        </w:rPr>
        <w:t>移至備援</w:t>
      </w:r>
      <w:proofErr w:type="gramEnd"/>
      <w:r w:rsidRPr="0046695B">
        <w:rPr>
          <w:rFonts w:ascii="標楷體" w:eastAsia="標楷體" w:hAnsi="標楷體" w:hint="eastAsia"/>
          <w:sz w:val="28"/>
          <w:szCs w:val="28"/>
        </w:rPr>
        <w:t>災害應變中心開設</w:t>
      </w:r>
      <w:r w:rsidR="0092551C" w:rsidRPr="0046695B">
        <w:rPr>
          <w:rFonts w:ascii="標楷體" w:eastAsia="標楷體" w:hAnsi="標楷體" w:hint="eastAsia"/>
          <w:sz w:val="28"/>
          <w:szCs w:val="28"/>
        </w:rPr>
        <w:t>。另</w:t>
      </w:r>
      <w:r w:rsidRPr="0046695B">
        <w:rPr>
          <w:rFonts w:ascii="標楷體" w:eastAsia="標楷體" w:hAnsi="標楷體" w:hint="eastAsia"/>
          <w:sz w:val="28"/>
          <w:szCs w:val="28"/>
        </w:rPr>
        <w:t>各進駐單位如發</w:t>
      </w:r>
      <w:r w:rsidR="0092551C" w:rsidRPr="0046695B">
        <w:rPr>
          <w:rFonts w:ascii="標楷體" w:eastAsia="標楷體" w:hAnsi="標楷體" w:hint="eastAsia"/>
          <w:sz w:val="28"/>
          <w:szCs w:val="28"/>
        </w:rPr>
        <w:t>現</w:t>
      </w:r>
      <w:r w:rsidRPr="0046695B">
        <w:rPr>
          <w:rFonts w:ascii="標楷體" w:eastAsia="標楷體" w:hAnsi="標楷體" w:hint="eastAsia"/>
          <w:sz w:val="28"/>
          <w:szCs w:val="28"/>
        </w:rPr>
        <w:t>本中心達無法開設之情形，應</w:t>
      </w:r>
      <w:r w:rsidR="00461564" w:rsidRPr="0046695B">
        <w:rPr>
          <w:rFonts w:ascii="標楷體" w:eastAsia="標楷體" w:hAnsi="標楷體" w:hint="eastAsia"/>
          <w:sz w:val="28"/>
          <w:szCs w:val="28"/>
        </w:rPr>
        <w:t>即</w:t>
      </w:r>
      <w:proofErr w:type="gramStart"/>
      <w:r w:rsidRPr="0046695B">
        <w:rPr>
          <w:rFonts w:ascii="標楷體" w:eastAsia="標楷體" w:hAnsi="標楷體" w:hint="eastAsia"/>
          <w:sz w:val="28"/>
          <w:szCs w:val="28"/>
        </w:rPr>
        <w:t>主動至備援</w:t>
      </w:r>
      <w:proofErr w:type="gramEnd"/>
      <w:r w:rsidRPr="0046695B">
        <w:rPr>
          <w:rFonts w:ascii="標楷體" w:eastAsia="標楷體" w:hAnsi="標楷體" w:hint="eastAsia"/>
          <w:sz w:val="28"/>
          <w:szCs w:val="28"/>
        </w:rPr>
        <w:t>應變中心位置進駐。</w:t>
      </w:r>
    </w:p>
    <w:p w14:paraId="5ABF297F" w14:textId="2DB29C95" w:rsidR="001305A7" w:rsidRPr="0046695B" w:rsidRDefault="001305A7" w:rsidP="00BD183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指揮官得視實際情形增派其他機關</w:t>
      </w:r>
      <w:r w:rsidR="00BD183F" w:rsidRPr="00BD183F">
        <w:rPr>
          <w:rFonts w:ascii="標楷體" w:eastAsia="標楷體" w:hAnsi="標楷體" w:hint="eastAsia"/>
          <w:sz w:val="28"/>
          <w:szCs w:val="28"/>
        </w:rPr>
        <w:t>(單位)</w:t>
      </w:r>
      <w:r w:rsidRPr="0046695B">
        <w:rPr>
          <w:rFonts w:ascii="標楷體" w:eastAsia="標楷體" w:hAnsi="標楷體" w:hint="eastAsia"/>
          <w:sz w:val="28"/>
          <w:szCs w:val="28"/>
        </w:rPr>
        <w:t>派員進駐，各分組主導機關</w:t>
      </w:r>
      <w:r w:rsidR="00BD183F" w:rsidRPr="00BD183F">
        <w:rPr>
          <w:rFonts w:ascii="標楷體" w:eastAsia="標楷體" w:hAnsi="標楷體" w:hint="eastAsia"/>
          <w:sz w:val="28"/>
          <w:szCs w:val="28"/>
        </w:rPr>
        <w:t>(單位)</w:t>
      </w:r>
      <w:r w:rsidRPr="0046695B">
        <w:rPr>
          <w:rFonts w:ascii="標楷體" w:eastAsia="標楷體" w:hAnsi="標楷體" w:hint="eastAsia"/>
          <w:sz w:val="28"/>
          <w:szCs w:val="28"/>
        </w:rPr>
        <w:t>亦得視實際需要，報請指揮官同意後，通知其他機關派員參與運作。</w:t>
      </w:r>
    </w:p>
    <w:p w14:paraId="72A7DFB3" w14:textId="77777777" w:rsidR="001305A7" w:rsidRPr="0046695B" w:rsidRDefault="001305A7" w:rsidP="001305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本中心進駐作業規定如下：</w:t>
      </w:r>
    </w:p>
    <w:p w14:paraId="2D3DCBD1" w14:textId="77777777" w:rsidR="001305A7" w:rsidRPr="0046695B" w:rsidRDefault="001305A7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災害發生或有發生之虞時，各防災編組機關（單位）進駐人員應掌握各該機關緊急應變處置情形及相關災情，隨時向指揮官或副指揮官報告處置狀況並通報相關機關。</w:t>
      </w:r>
    </w:p>
    <w:p w14:paraId="36C0D915" w14:textId="49AD4E22" w:rsidR="001305A7" w:rsidRPr="0046695B" w:rsidRDefault="001305A7" w:rsidP="00BD183F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本中心開設運作</w:t>
      </w:r>
      <w:proofErr w:type="gramStart"/>
      <w:r w:rsidRPr="0046695B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46695B">
        <w:rPr>
          <w:rFonts w:ascii="標楷體" w:eastAsia="標楷體" w:hAnsi="標楷體" w:hint="eastAsia"/>
          <w:sz w:val="28"/>
          <w:szCs w:val="28"/>
        </w:rPr>
        <w:t>必要時得隨時召開工作會報，瞭解相關單位緊急應變處置情形及有關災情，並指示相關應變措施；各進駐機關</w:t>
      </w:r>
      <w:r w:rsidR="00BD183F" w:rsidRPr="00BD183F">
        <w:rPr>
          <w:rFonts w:ascii="標楷體" w:eastAsia="標楷體" w:hAnsi="標楷體" w:hint="eastAsia"/>
          <w:sz w:val="28"/>
          <w:szCs w:val="28"/>
        </w:rPr>
        <w:t>(單位)</w:t>
      </w:r>
      <w:r w:rsidRPr="0046695B">
        <w:rPr>
          <w:rFonts w:ascii="標楷體" w:eastAsia="標楷體" w:hAnsi="標楷體" w:hint="eastAsia"/>
          <w:sz w:val="28"/>
          <w:szCs w:val="28"/>
        </w:rPr>
        <w:t>應於工作會報提出報告資料。</w:t>
      </w:r>
    </w:p>
    <w:p w14:paraId="1F54D166" w14:textId="4946025C" w:rsidR="001305A7" w:rsidRPr="0046695B" w:rsidRDefault="001305A7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lastRenderedPageBreak/>
        <w:t>為提供指揮官</w:t>
      </w:r>
      <w:proofErr w:type="gramStart"/>
      <w:r w:rsidRPr="0046695B">
        <w:rPr>
          <w:rFonts w:ascii="標楷體" w:eastAsia="標楷體" w:hAnsi="標楷體" w:hint="eastAsia"/>
          <w:sz w:val="28"/>
          <w:szCs w:val="28"/>
        </w:rPr>
        <w:t>決策參裁建議</w:t>
      </w:r>
      <w:proofErr w:type="gramEnd"/>
      <w:r w:rsidRPr="0046695B">
        <w:rPr>
          <w:rFonts w:ascii="標楷體" w:eastAsia="標楷體" w:hAnsi="標楷體" w:hint="eastAsia"/>
          <w:sz w:val="28"/>
          <w:szCs w:val="28"/>
        </w:rPr>
        <w:t>，本</w:t>
      </w:r>
      <w:r w:rsidR="004079AB">
        <w:rPr>
          <w:rFonts w:ascii="標楷體" w:eastAsia="標楷體" w:hAnsi="標楷體" w:hint="eastAsia"/>
          <w:sz w:val="28"/>
          <w:szCs w:val="28"/>
        </w:rPr>
        <w:t>鄉</w:t>
      </w:r>
      <w:r w:rsidRPr="0046695B">
        <w:rPr>
          <w:rFonts w:ascii="標楷體" w:eastAsia="標楷體" w:hAnsi="標楷體" w:hint="eastAsia"/>
          <w:sz w:val="28"/>
          <w:szCs w:val="28"/>
        </w:rPr>
        <w:t>災害防救辦公室得於工作會報之前指定相關進駐單位，召開</w:t>
      </w:r>
      <w:r w:rsidR="002450D7" w:rsidRPr="0046695B">
        <w:rPr>
          <w:rFonts w:ascii="標楷體" w:eastAsia="標楷體" w:hAnsi="標楷體" w:hint="eastAsia"/>
          <w:sz w:val="28"/>
          <w:szCs w:val="28"/>
        </w:rPr>
        <w:t>整備會議</w:t>
      </w:r>
      <w:r w:rsidRPr="0046695B">
        <w:rPr>
          <w:rFonts w:ascii="標楷體" w:eastAsia="標楷體" w:hAnsi="標楷體" w:hint="eastAsia"/>
          <w:sz w:val="28"/>
          <w:szCs w:val="28"/>
        </w:rPr>
        <w:t>，進行災情分析、後續災情預判、防救災策略作為規劃等應變事項。</w:t>
      </w:r>
    </w:p>
    <w:p w14:paraId="13F1F692" w14:textId="77777777" w:rsidR="001305A7" w:rsidRPr="0046695B" w:rsidRDefault="001305A7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各防災編組機關（單位）進駐本中心之人員，應接受本中心指揮官之指揮、協調及整合。對於長官指示事項、交辦案件或災情案件應確實交接，值勤期間不得擅離崗位，以因應緊急事故處置。</w:t>
      </w:r>
    </w:p>
    <w:p w14:paraId="448D0193" w14:textId="77777777" w:rsidR="001305A7" w:rsidRPr="0046695B" w:rsidRDefault="001305A7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本中心撤除後，各進駐機關（單位）應詳實記錄本中心成立期間相關處置措施，送災害防救業務主管機關彙整、陳報；各項災後復原重建措施由各相關機關（單位）依權責繼續辦理。</w:t>
      </w:r>
    </w:p>
    <w:p w14:paraId="708249A1" w14:textId="77777777" w:rsidR="00C73736" w:rsidRPr="0046695B" w:rsidRDefault="003D4DF8" w:rsidP="001305A7">
      <w:pPr>
        <w:pStyle w:val="a3"/>
        <w:numPr>
          <w:ilvl w:val="1"/>
          <w:numId w:val="2"/>
        </w:numPr>
        <w:ind w:leftChars="0" w:left="1276" w:hanging="796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後備指揮部連絡官派遣作業規定：</w:t>
      </w:r>
    </w:p>
    <w:p w14:paraId="514F8E89" w14:textId="73873BC1" w:rsidR="003D4DF8" w:rsidRPr="0046695B" w:rsidRDefault="003D4DF8" w:rsidP="00AD0843">
      <w:pPr>
        <w:pStyle w:val="a3"/>
        <w:numPr>
          <w:ilvl w:val="3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cs="Times New Roman" w:hint="eastAsia"/>
          <w:sz w:val="28"/>
          <w:szCs w:val="28"/>
        </w:rPr>
        <w:t>各類重</w:t>
      </w:r>
      <w:r w:rsidRPr="0046695B">
        <w:rPr>
          <w:rFonts w:ascii="標楷體" w:eastAsia="標楷體" w:hAnsi="標楷體" w:hint="eastAsia"/>
          <w:sz w:val="28"/>
          <w:szCs w:val="28"/>
        </w:rPr>
        <w:t>大災害發生或有發生之虞時，配合</w:t>
      </w:r>
      <w:r w:rsidR="00246E0F">
        <w:rPr>
          <w:rFonts w:ascii="標楷體" w:eastAsia="標楷體" w:hAnsi="標楷體" w:hint="eastAsia"/>
          <w:sz w:val="28"/>
          <w:szCs w:val="28"/>
        </w:rPr>
        <w:t>達仁鄉</w:t>
      </w:r>
      <w:r w:rsidRPr="0046695B">
        <w:rPr>
          <w:rFonts w:ascii="標楷體" w:eastAsia="標楷體" w:hAnsi="標楷體" w:hint="eastAsia"/>
          <w:sz w:val="28"/>
          <w:szCs w:val="28"/>
        </w:rPr>
        <w:t>災害應變中心開設，派員進駐協助救災車、機具、物資徵（租）用及國軍兵力申請等緊急應變處置作業。國軍配合防救災機制流程圖詳如附件七。</w:t>
      </w:r>
    </w:p>
    <w:p w14:paraId="741C1115" w14:textId="77777777" w:rsidR="003D4DF8" w:rsidRPr="0046695B" w:rsidRDefault="003D4DF8" w:rsidP="003D4DF8">
      <w:pPr>
        <w:pStyle w:val="a3"/>
        <w:numPr>
          <w:ilvl w:val="3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支援救災主要項目：當國家發生重大災害，立即危及人民生命財產安全者（如海、空難、天然災害、複合</w:t>
      </w:r>
      <w:r w:rsidRPr="0046695B">
        <w:rPr>
          <w:rFonts w:ascii="標楷體" w:eastAsia="標楷體" w:hAnsi="標楷體" w:hint="eastAsia"/>
          <w:sz w:val="28"/>
          <w:szCs w:val="28"/>
        </w:rPr>
        <w:lastRenderedPageBreak/>
        <w:t>式災害、重大交通意外事故或其他有危害民眾生命安全之虞者），各級部隊不待命令立即投入支援。</w:t>
      </w:r>
    </w:p>
    <w:p w14:paraId="73C8415F" w14:textId="0E6A7901" w:rsidR="003D4DF8" w:rsidRPr="0046695B" w:rsidRDefault="003D4DF8" w:rsidP="003D4DF8">
      <w:pPr>
        <w:pStyle w:val="a3"/>
        <w:numPr>
          <w:ilvl w:val="3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支援救災次要項目：</w:t>
      </w:r>
      <w:r w:rsidR="00246E0F">
        <w:rPr>
          <w:rFonts w:ascii="標楷體" w:eastAsia="標楷體" w:hAnsi="標楷體" w:hint="eastAsia"/>
          <w:sz w:val="28"/>
          <w:szCs w:val="28"/>
        </w:rPr>
        <w:t>鄉</w:t>
      </w:r>
      <w:r w:rsidRPr="0046695B">
        <w:rPr>
          <w:rFonts w:ascii="標楷體" w:eastAsia="標楷體" w:hAnsi="標楷體" w:hint="eastAsia"/>
          <w:sz w:val="28"/>
          <w:szCs w:val="28"/>
        </w:rPr>
        <w:t>民安置、人員疏散、維生物資輸送、公共環境清理復原、道路橋樑搶通、消毒防</w:t>
      </w:r>
      <w:r w:rsidR="00E82C9C">
        <w:rPr>
          <w:rFonts w:ascii="標楷體" w:eastAsia="標楷體" w:hAnsi="標楷體" w:hint="eastAsia"/>
          <w:sz w:val="28"/>
          <w:szCs w:val="28"/>
        </w:rPr>
        <w:t>疫</w:t>
      </w:r>
      <w:r w:rsidRPr="0046695B">
        <w:rPr>
          <w:rFonts w:ascii="標楷體" w:eastAsia="標楷體" w:hAnsi="標楷體" w:hint="eastAsia"/>
          <w:sz w:val="28"/>
          <w:szCs w:val="28"/>
        </w:rPr>
        <w:t>執行、校園清理、協助河道疏</w:t>
      </w:r>
      <w:proofErr w:type="gramStart"/>
      <w:r w:rsidRPr="0046695B">
        <w:rPr>
          <w:rFonts w:ascii="標楷體" w:eastAsia="標楷體" w:hAnsi="標楷體" w:hint="eastAsia"/>
          <w:sz w:val="28"/>
          <w:szCs w:val="28"/>
        </w:rPr>
        <w:t>濬</w:t>
      </w:r>
      <w:proofErr w:type="gramEnd"/>
      <w:r w:rsidRPr="0046695B">
        <w:rPr>
          <w:rFonts w:ascii="標楷體" w:eastAsia="標楷體" w:hAnsi="標楷體" w:hint="eastAsia"/>
          <w:sz w:val="28"/>
          <w:szCs w:val="28"/>
        </w:rPr>
        <w:t>、輔助警察單位進行秩序維護、巨石爆破等或其他特別事項，依縣政府需求</w:t>
      </w:r>
      <w:proofErr w:type="gramStart"/>
      <w:r w:rsidRPr="0046695B">
        <w:rPr>
          <w:rFonts w:ascii="標楷體" w:eastAsia="標楷體" w:hAnsi="標楷體" w:hint="eastAsia"/>
          <w:sz w:val="28"/>
          <w:szCs w:val="28"/>
        </w:rPr>
        <w:t>循</w:t>
      </w:r>
      <w:proofErr w:type="gramEnd"/>
      <w:r w:rsidRPr="0046695B">
        <w:rPr>
          <w:rFonts w:ascii="標楷體" w:eastAsia="標楷體" w:hAnsi="標楷體" w:hint="eastAsia"/>
          <w:sz w:val="28"/>
          <w:szCs w:val="28"/>
        </w:rPr>
        <w:t>行政體系申請，由國防部核派後始可支援。</w:t>
      </w:r>
    </w:p>
    <w:p w14:paraId="3B1F3668" w14:textId="03A81580" w:rsidR="003D4DF8" w:rsidRDefault="00246E0F" w:rsidP="00962790">
      <w:pPr>
        <w:pStyle w:val="a3"/>
        <w:numPr>
          <w:ilvl w:val="3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鄉</w:t>
      </w:r>
      <w:r w:rsidR="003D4DF8" w:rsidRPr="0046695B">
        <w:rPr>
          <w:rFonts w:ascii="標楷體" w:eastAsia="標楷體" w:hAnsi="標楷體" w:hint="eastAsia"/>
          <w:sz w:val="28"/>
          <w:szCs w:val="28"/>
        </w:rPr>
        <w:t>災害應變中心開設時，派遣</w:t>
      </w:r>
      <w:r w:rsidR="00E82C9C">
        <w:rPr>
          <w:rFonts w:ascii="標楷體" w:eastAsia="標楷體" w:hAnsi="標楷體" w:hint="eastAsia"/>
          <w:sz w:val="28"/>
          <w:szCs w:val="28"/>
        </w:rPr>
        <w:t>聯絡官</w:t>
      </w:r>
      <w:r w:rsidR="003D4DF8" w:rsidRPr="0046695B">
        <w:rPr>
          <w:rFonts w:ascii="標楷體" w:eastAsia="標楷體" w:hAnsi="標楷體" w:hint="eastAsia"/>
          <w:sz w:val="28"/>
          <w:szCs w:val="28"/>
        </w:rPr>
        <w:t>進駐(人力不足時，得調派人員代理輪值)。</w:t>
      </w:r>
    </w:p>
    <w:p w14:paraId="7E27EC76" w14:textId="77777777" w:rsidR="002E5765" w:rsidRPr="002E5765" w:rsidRDefault="002E5765" w:rsidP="002E5765">
      <w:pPr>
        <w:ind w:left="480"/>
        <w:rPr>
          <w:rFonts w:ascii="標楷體" w:eastAsia="標楷體" w:hAnsi="標楷體"/>
          <w:b/>
          <w:sz w:val="28"/>
          <w:szCs w:val="28"/>
        </w:rPr>
      </w:pPr>
      <w:r w:rsidRPr="002E5765">
        <w:rPr>
          <w:rFonts w:ascii="標楷體" w:eastAsia="標楷體" w:hAnsi="標楷體" w:hint="eastAsia"/>
          <w:b/>
          <w:sz w:val="28"/>
          <w:szCs w:val="28"/>
        </w:rPr>
        <w:t xml:space="preserve">    圖表附件:</w:t>
      </w:r>
    </w:p>
    <w:p w14:paraId="11883665" w14:textId="47261024" w:rsidR="002E5765" w:rsidRPr="002E5765" w:rsidRDefault="002E5765" w:rsidP="002E576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2E5765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Pr="002E5765">
        <w:rPr>
          <w:rFonts w:ascii="標楷體" w:eastAsia="標楷體" w:hAnsi="標楷體" w:hint="eastAsia"/>
          <w:b/>
          <w:sz w:val="28"/>
          <w:szCs w:val="28"/>
        </w:rPr>
        <w:t>、國軍配合防救災機制流程圖</w:t>
      </w:r>
    </w:p>
    <w:p w14:paraId="3776F62B" w14:textId="77777777" w:rsidR="001305A7" w:rsidRPr="0046695B" w:rsidRDefault="001305A7" w:rsidP="001305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多種重大災害發生之處理模式如下：</w:t>
      </w:r>
    </w:p>
    <w:p w14:paraId="69CEA6E9" w14:textId="1C14184E" w:rsidR="001305A7" w:rsidRPr="0046695B" w:rsidRDefault="00975985" w:rsidP="003D4DF8">
      <w:pPr>
        <w:pStyle w:val="a3"/>
        <w:numPr>
          <w:ilvl w:val="1"/>
          <w:numId w:val="2"/>
        </w:numPr>
        <w:ind w:leftChars="0" w:left="1305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多種重大災害同時發生時，相關之災害防救業務主管機關(單位)</w:t>
      </w:r>
      <w:r w:rsidR="001305A7" w:rsidRPr="0046695B">
        <w:rPr>
          <w:rFonts w:ascii="標楷體" w:eastAsia="標楷體" w:hAnsi="標楷體" w:hint="eastAsia"/>
          <w:sz w:val="28"/>
          <w:szCs w:val="28"/>
        </w:rPr>
        <w:t>，應即報告本中心指揮官，決定是否分別成立災害應變中心，以因應各項災害之指揮、督導與協調。</w:t>
      </w:r>
    </w:p>
    <w:p w14:paraId="13E3A83E" w14:textId="77777777" w:rsidR="001305A7" w:rsidRPr="0046695B" w:rsidRDefault="001305A7" w:rsidP="003D4DF8">
      <w:pPr>
        <w:pStyle w:val="a3"/>
        <w:numPr>
          <w:ilvl w:val="1"/>
          <w:numId w:val="2"/>
        </w:numPr>
        <w:ind w:leftChars="0" w:left="1305" w:hanging="851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本中心成立後，續有其他重大災害發生時，各該災害防救業務主管機關首長，仍應即報請指揮官，決定是否</w:t>
      </w:r>
      <w:proofErr w:type="gramStart"/>
      <w:r w:rsidRPr="0046695B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46695B">
        <w:rPr>
          <w:rFonts w:ascii="標楷體" w:eastAsia="標楷體" w:hAnsi="標楷體" w:hint="eastAsia"/>
          <w:sz w:val="28"/>
          <w:szCs w:val="28"/>
        </w:rPr>
        <w:t>同已成立之災害應變中心運作。</w:t>
      </w:r>
    </w:p>
    <w:p w14:paraId="1FBA1403" w14:textId="77777777" w:rsidR="001305A7" w:rsidRPr="0046695B" w:rsidRDefault="001305A7" w:rsidP="001305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本中心緊急聯絡資訊管理如下：</w:t>
      </w:r>
    </w:p>
    <w:p w14:paraId="409E877D" w14:textId="0E56B44A" w:rsidR="001305A7" w:rsidRPr="0046695B" w:rsidRDefault="001305A7" w:rsidP="003D4DF8">
      <w:pPr>
        <w:pStyle w:val="a3"/>
        <w:numPr>
          <w:ilvl w:val="1"/>
          <w:numId w:val="2"/>
        </w:numPr>
        <w:ind w:leftChars="0" w:left="1305" w:hanging="851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lastRenderedPageBreak/>
        <w:t>本</w:t>
      </w:r>
      <w:r w:rsidR="00246E0F">
        <w:rPr>
          <w:rFonts w:ascii="標楷體" w:eastAsia="標楷體" w:hAnsi="標楷體" w:hint="eastAsia"/>
          <w:sz w:val="28"/>
          <w:szCs w:val="28"/>
        </w:rPr>
        <w:t>鄉</w:t>
      </w:r>
      <w:r w:rsidRPr="0046695B">
        <w:rPr>
          <w:rFonts w:ascii="標楷體" w:eastAsia="標楷體" w:hAnsi="標楷體" w:hint="eastAsia"/>
          <w:sz w:val="28"/>
          <w:szCs w:val="28"/>
        </w:rPr>
        <w:t>災害</w:t>
      </w:r>
      <w:proofErr w:type="gramStart"/>
      <w:r w:rsidRPr="0046695B">
        <w:rPr>
          <w:rFonts w:ascii="標楷體" w:eastAsia="標楷體" w:hAnsi="標楷體" w:hint="eastAsia"/>
          <w:sz w:val="28"/>
          <w:szCs w:val="28"/>
        </w:rPr>
        <w:t>防救各編組</w:t>
      </w:r>
      <w:proofErr w:type="gramEnd"/>
      <w:r w:rsidRPr="0046695B">
        <w:rPr>
          <w:rFonts w:ascii="標楷體" w:eastAsia="標楷體" w:hAnsi="標楷體" w:hint="eastAsia"/>
          <w:sz w:val="28"/>
          <w:szCs w:val="28"/>
        </w:rPr>
        <w:t>單位之災害防救專責人員異動，應立即主動通報</w:t>
      </w:r>
      <w:r w:rsidR="00E82C9C">
        <w:rPr>
          <w:rFonts w:ascii="標楷體" w:eastAsia="標楷體" w:hAnsi="標楷體" w:hint="eastAsia"/>
          <w:sz w:val="28"/>
          <w:szCs w:val="28"/>
        </w:rPr>
        <w:t>民政課</w:t>
      </w:r>
      <w:r w:rsidRPr="0046695B">
        <w:rPr>
          <w:rFonts w:ascii="標楷體" w:eastAsia="標楷體" w:hAnsi="標楷體" w:hint="eastAsia"/>
          <w:sz w:val="28"/>
          <w:szCs w:val="28"/>
        </w:rPr>
        <w:t>更正。</w:t>
      </w:r>
    </w:p>
    <w:p w14:paraId="243DEF85" w14:textId="40C576F2" w:rsidR="001305A7" w:rsidRPr="0046695B" w:rsidRDefault="001305A7" w:rsidP="00975985">
      <w:pPr>
        <w:pStyle w:val="a3"/>
        <w:numPr>
          <w:ilvl w:val="1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各災害防救業務主管機關</w:t>
      </w:r>
      <w:r w:rsidR="00975985" w:rsidRPr="00975985">
        <w:rPr>
          <w:rFonts w:ascii="標楷體" w:eastAsia="標楷體" w:hAnsi="標楷體" w:hint="eastAsia"/>
          <w:sz w:val="28"/>
          <w:szCs w:val="28"/>
        </w:rPr>
        <w:t>(單位)</w:t>
      </w:r>
      <w:r w:rsidRPr="0046695B">
        <w:rPr>
          <w:rFonts w:ascii="標楷體" w:eastAsia="標楷體" w:hAnsi="標楷體" w:hint="eastAsia"/>
          <w:sz w:val="28"/>
          <w:szCs w:val="28"/>
        </w:rPr>
        <w:t>為辦理災害應變中心開設或動員演練事宜，得請</w:t>
      </w:r>
      <w:r w:rsidR="00E82C9C">
        <w:rPr>
          <w:rFonts w:ascii="標楷體" w:eastAsia="標楷體" w:hAnsi="標楷體" w:hint="eastAsia"/>
          <w:sz w:val="28"/>
          <w:szCs w:val="28"/>
        </w:rPr>
        <w:t>民政課</w:t>
      </w:r>
      <w:r w:rsidRPr="0046695B">
        <w:rPr>
          <w:rFonts w:ascii="標楷體" w:eastAsia="標楷體" w:hAnsi="標楷體" w:hint="eastAsia"/>
          <w:sz w:val="28"/>
          <w:szCs w:val="28"/>
        </w:rPr>
        <w:t>提供相關聯絡資料。</w:t>
      </w:r>
    </w:p>
    <w:p w14:paraId="771A86B2" w14:textId="77777777" w:rsidR="001305A7" w:rsidRPr="0046695B" w:rsidRDefault="001305A7" w:rsidP="001305A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本中心經費作業規定如下：</w:t>
      </w:r>
    </w:p>
    <w:p w14:paraId="4FAE6282" w14:textId="77777777" w:rsidR="001305A7" w:rsidRPr="0046695B" w:rsidRDefault="001305A7" w:rsidP="003D4DF8">
      <w:pPr>
        <w:pStyle w:val="a3"/>
        <w:numPr>
          <w:ilvl w:val="1"/>
          <w:numId w:val="2"/>
        </w:numPr>
        <w:ind w:leftChars="0" w:left="1305" w:hanging="851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本中心作業期間如逾用膳時間，由該災害防救業務主管機關統一提供餐點。</w:t>
      </w:r>
    </w:p>
    <w:p w14:paraId="7005FB34" w14:textId="77777777" w:rsidR="001305A7" w:rsidRPr="0046695B" w:rsidRDefault="001305A7" w:rsidP="003D4DF8">
      <w:pPr>
        <w:pStyle w:val="a3"/>
        <w:numPr>
          <w:ilvl w:val="1"/>
          <w:numId w:val="2"/>
        </w:numPr>
        <w:ind w:leftChars="0" w:left="1305" w:hanging="851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作業時段如逾下班時段，得依規定向各該機關報領加班費或擇期補休。</w:t>
      </w:r>
    </w:p>
    <w:p w14:paraId="273AD083" w14:textId="2E917EB8" w:rsidR="00FC414D" w:rsidRPr="00246E0F" w:rsidRDefault="001305A7" w:rsidP="00246E0F">
      <w:pPr>
        <w:pStyle w:val="a3"/>
        <w:numPr>
          <w:ilvl w:val="1"/>
          <w:numId w:val="2"/>
        </w:numPr>
        <w:ind w:leftChars="0" w:left="1305" w:hanging="851"/>
        <w:rPr>
          <w:rFonts w:ascii="標楷體" w:eastAsia="標楷體" w:hAnsi="標楷體"/>
          <w:sz w:val="28"/>
          <w:szCs w:val="28"/>
        </w:rPr>
      </w:pPr>
      <w:r w:rsidRPr="0046695B">
        <w:rPr>
          <w:rFonts w:ascii="標楷體" w:eastAsia="標楷體" w:hAnsi="標楷體" w:hint="eastAsia"/>
          <w:sz w:val="28"/>
          <w:szCs w:val="28"/>
        </w:rPr>
        <w:t>經費如有不敷支應災害發生時之應變措施，則依災害防救法第四十三條第二項規定，視需要情形調整</w:t>
      </w:r>
      <w:r w:rsidR="0071078A" w:rsidRPr="0046695B">
        <w:rPr>
          <w:rFonts w:ascii="標楷體" w:eastAsia="標楷體" w:hAnsi="標楷體" w:hint="eastAsia"/>
          <w:sz w:val="28"/>
          <w:szCs w:val="28"/>
        </w:rPr>
        <w:t>)</w:t>
      </w:r>
      <w:r w:rsidRPr="0046695B">
        <w:rPr>
          <w:rFonts w:ascii="標楷體" w:eastAsia="標楷體" w:hAnsi="標楷體" w:hint="eastAsia"/>
          <w:sz w:val="28"/>
          <w:szCs w:val="28"/>
        </w:rPr>
        <w:t>當年度收支移緩濟急支應，不受預算法第六十二條及第六十三條規定之限制。</w:t>
      </w:r>
    </w:p>
    <w:p w14:paraId="5BAA205C" w14:textId="77777777" w:rsidR="00975985" w:rsidRDefault="00246E0F" w:rsidP="009759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執行本要點績優及不力人員，本所</w:t>
      </w:r>
      <w:r w:rsidR="001305A7" w:rsidRPr="0046695B">
        <w:rPr>
          <w:rFonts w:ascii="標楷體" w:eastAsia="標楷體" w:hAnsi="標楷體" w:hint="eastAsia"/>
          <w:sz w:val="28"/>
          <w:szCs w:val="28"/>
        </w:rPr>
        <w:t>人員依「</w:t>
      </w:r>
      <w:r w:rsidR="00975985" w:rsidRPr="00975985">
        <w:rPr>
          <w:rFonts w:ascii="標楷體" w:eastAsia="標楷體" w:hAnsi="標楷體" w:hint="eastAsia"/>
          <w:sz w:val="28"/>
          <w:szCs w:val="28"/>
        </w:rPr>
        <w:t>達仁鄉公所平時</w:t>
      </w:r>
      <w:r w:rsidR="00975985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78B8242F" w14:textId="77777777" w:rsidR="00975985" w:rsidRDefault="00975985" w:rsidP="00246E0F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75985">
        <w:rPr>
          <w:rFonts w:ascii="標楷體" w:eastAsia="標楷體" w:hAnsi="標楷體" w:hint="eastAsia"/>
          <w:sz w:val="28"/>
          <w:szCs w:val="28"/>
        </w:rPr>
        <w:t>獎懲標準表</w:t>
      </w:r>
      <w:r w:rsidR="001305A7" w:rsidRPr="0046695B">
        <w:rPr>
          <w:rFonts w:ascii="標楷體" w:eastAsia="標楷體" w:hAnsi="標楷體" w:hint="eastAsia"/>
          <w:sz w:val="28"/>
          <w:szCs w:val="28"/>
        </w:rPr>
        <w:t>」辦理獎懲，其他機關人員依各機關獎</w:t>
      </w:r>
      <w:r w:rsidR="001305A7" w:rsidRPr="00191BF9">
        <w:rPr>
          <w:rFonts w:ascii="標楷體" w:eastAsia="標楷體" w:hAnsi="標楷體" w:hint="eastAsia"/>
          <w:sz w:val="28"/>
          <w:szCs w:val="28"/>
        </w:rPr>
        <w:t>懲規定</w:t>
      </w:r>
    </w:p>
    <w:p w14:paraId="165DEFC8" w14:textId="06BF9FC2" w:rsidR="00DA2BAB" w:rsidRPr="00191BF9" w:rsidRDefault="00975985" w:rsidP="00246E0F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1305A7" w:rsidRPr="00191BF9">
        <w:rPr>
          <w:rFonts w:ascii="標楷體" w:eastAsia="標楷體" w:hAnsi="標楷體" w:hint="eastAsia"/>
          <w:sz w:val="28"/>
          <w:szCs w:val="28"/>
        </w:rPr>
        <w:t>辦理獎懲。</w:t>
      </w:r>
    </w:p>
    <w:sectPr w:rsidR="00DA2BAB" w:rsidRPr="00191B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60030" w14:textId="77777777" w:rsidR="006A74C4" w:rsidRDefault="006A74C4" w:rsidP="00D265E7">
      <w:r>
        <w:separator/>
      </w:r>
    </w:p>
  </w:endnote>
  <w:endnote w:type="continuationSeparator" w:id="0">
    <w:p w14:paraId="2D41F6F1" w14:textId="77777777" w:rsidR="006A74C4" w:rsidRDefault="006A74C4" w:rsidP="00D2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194315"/>
      <w:docPartObj>
        <w:docPartGallery w:val="Page Numbers (Bottom of Page)"/>
        <w:docPartUnique/>
      </w:docPartObj>
    </w:sdtPr>
    <w:sdtEndPr/>
    <w:sdtContent>
      <w:p w14:paraId="4F3E5DD5" w14:textId="61A7C86C" w:rsidR="00F444DB" w:rsidRDefault="00F444D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C6D" w:rsidRPr="00EC7C6D">
          <w:rPr>
            <w:noProof/>
            <w:lang w:val="zh-TW"/>
          </w:rPr>
          <w:t>3</w:t>
        </w:r>
        <w:r>
          <w:fldChar w:fldCharType="end"/>
        </w:r>
      </w:p>
    </w:sdtContent>
  </w:sdt>
  <w:p w14:paraId="26A28394" w14:textId="77777777" w:rsidR="00F444DB" w:rsidRDefault="00F444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4C954" w14:textId="77777777" w:rsidR="006A74C4" w:rsidRDefault="006A74C4" w:rsidP="00D265E7">
      <w:r>
        <w:separator/>
      </w:r>
    </w:p>
  </w:footnote>
  <w:footnote w:type="continuationSeparator" w:id="0">
    <w:p w14:paraId="5E81E001" w14:textId="77777777" w:rsidR="006A74C4" w:rsidRDefault="006A74C4" w:rsidP="00D2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83C5A"/>
    <w:multiLevelType w:val="hybridMultilevel"/>
    <w:tmpl w:val="6C72D9F8"/>
    <w:lvl w:ilvl="0" w:tplc="B46AD23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8F44400">
      <w:start w:val="1"/>
      <w:numFmt w:val="taiwaneseCountingThousand"/>
      <w:suff w:val="nothing"/>
      <w:lvlText w:val="(%2)、"/>
      <w:lvlJc w:val="left"/>
      <w:pPr>
        <w:ind w:left="906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AE8E2516">
      <w:start w:val="1"/>
      <w:numFmt w:val="decimal"/>
      <w:lvlText w:val="%4."/>
      <w:lvlJc w:val="left"/>
      <w:pPr>
        <w:ind w:left="1701" w:hanging="510"/>
      </w:pPr>
      <w:rPr>
        <w:rFonts w:hint="eastAsia"/>
        <w:color w:val="auto"/>
      </w:rPr>
    </w:lvl>
    <w:lvl w:ilvl="4" w:tplc="12C21F20">
      <w:start w:val="1"/>
      <w:numFmt w:val="decimalFullWidth"/>
      <w:suff w:val="nothing"/>
      <w:lvlText w:val="(%5)、"/>
      <w:lvlJc w:val="left"/>
      <w:pPr>
        <w:ind w:left="2607" w:hanging="480"/>
      </w:pPr>
      <w:rPr>
        <w:rFonts w:hint="eastAsia"/>
        <w:lang w:val="en-US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035854"/>
    <w:multiLevelType w:val="multilevel"/>
    <w:tmpl w:val="D06E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E6D22"/>
    <w:multiLevelType w:val="hybridMultilevel"/>
    <w:tmpl w:val="55AE50C4"/>
    <w:lvl w:ilvl="0" w:tplc="87707C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A7"/>
    <w:rsid w:val="0000277C"/>
    <w:rsid w:val="00026CAB"/>
    <w:rsid w:val="000403BC"/>
    <w:rsid w:val="00051C15"/>
    <w:rsid w:val="000A0EFE"/>
    <w:rsid w:val="000A70AC"/>
    <w:rsid w:val="000D28AD"/>
    <w:rsid w:val="000F0B91"/>
    <w:rsid w:val="001212F6"/>
    <w:rsid w:val="001305A7"/>
    <w:rsid w:val="00134307"/>
    <w:rsid w:val="001906CA"/>
    <w:rsid w:val="00191BF9"/>
    <w:rsid w:val="001A6685"/>
    <w:rsid w:val="001C42CF"/>
    <w:rsid w:val="001F4BA9"/>
    <w:rsid w:val="001F57F9"/>
    <w:rsid w:val="00214069"/>
    <w:rsid w:val="002176D8"/>
    <w:rsid w:val="00237C36"/>
    <w:rsid w:val="002450D7"/>
    <w:rsid w:val="00246E0F"/>
    <w:rsid w:val="00254910"/>
    <w:rsid w:val="002605CC"/>
    <w:rsid w:val="00262F3C"/>
    <w:rsid w:val="00285898"/>
    <w:rsid w:val="002B7900"/>
    <w:rsid w:val="002D7D21"/>
    <w:rsid w:val="002E041E"/>
    <w:rsid w:val="002E1331"/>
    <w:rsid w:val="002E5765"/>
    <w:rsid w:val="0031252A"/>
    <w:rsid w:val="003367C3"/>
    <w:rsid w:val="00357F4E"/>
    <w:rsid w:val="00372F92"/>
    <w:rsid w:val="0039644F"/>
    <w:rsid w:val="0039778C"/>
    <w:rsid w:val="003B5C82"/>
    <w:rsid w:val="003D372B"/>
    <w:rsid w:val="003D4DF8"/>
    <w:rsid w:val="003E0BB2"/>
    <w:rsid w:val="003F11E5"/>
    <w:rsid w:val="003F1A87"/>
    <w:rsid w:val="004079AB"/>
    <w:rsid w:val="0042780F"/>
    <w:rsid w:val="00433DC9"/>
    <w:rsid w:val="00444BDC"/>
    <w:rsid w:val="004474B8"/>
    <w:rsid w:val="004535ED"/>
    <w:rsid w:val="00461564"/>
    <w:rsid w:val="0046695B"/>
    <w:rsid w:val="00485A62"/>
    <w:rsid w:val="00485E20"/>
    <w:rsid w:val="004A5ACB"/>
    <w:rsid w:val="004A6C87"/>
    <w:rsid w:val="004C1AC8"/>
    <w:rsid w:val="004C5534"/>
    <w:rsid w:val="0052505A"/>
    <w:rsid w:val="00546064"/>
    <w:rsid w:val="005716C0"/>
    <w:rsid w:val="0058303F"/>
    <w:rsid w:val="005A228B"/>
    <w:rsid w:val="005D3C1A"/>
    <w:rsid w:val="005D6C2B"/>
    <w:rsid w:val="005F6B43"/>
    <w:rsid w:val="00612C30"/>
    <w:rsid w:val="0063344F"/>
    <w:rsid w:val="00645662"/>
    <w:rsid w:val="006500FD"/>
    <w:rsid w:val="006571E5"/>
    <w:rsid w:val="006A74C4"/>
    <w:rsid w:val="006B5166"/>
    <w:rsid w:val="006F1CD3"/>
    <w:rsid w:val="006F4E57"/>
    <w:rsid w:val="0071078A"/>
    <w:rsid w:val="00734A28"/>
    <w:rsid w:val="007A4581"/>
    <w:rsid w:val="007B56FA"/>
    <w:rsid w:val="007C550A"/>
    <w:rsid w:val="007D785D"/>
    <w:rsid w:val="00821A7F"/>
    <w:rsid w:val="00821CC5"/>
    <w:rsid w:val="00822E5F"/>
    <w:rsid w:val="008322DB"/>
    <w:rsid w:val="008377A9"/>
    <w:rsid w:val="00837F88"/>
    <w:rsid w:val="00847C4A"/>
    <w:rsid w:val="00851834"/>
    <w:rsid w:val="00860D71"/>
    <w:rsid w:val="00870CAD"/>
    <w:rsid w:val="0087627E"/>
    <w:rsid w:val="00881762"/>
    <w:rsid w:val="008B3E14"/>
    <w:rsid w:val="008B4411"/>
    <w:rsid w:val="008D2310"/>
    <w:rsid w:val="0090202E"/>
    <w:rsid w:val="0092551C"/>
    <w:rsid w:val="009256BD"/>
    <w:rsid w:val="00933CE1"/>
    <w:rsid w:val="009504FF"/>
    <w:rsid w:val="00957A9D"/>
    <w:rsid w:val="009609B1"/>
    <w:rsid w:val="009621F7"/>
    <w:rsid w:val="00962790"/>
    <w:rsid w:val="00964010"/>
    <w:rsid w:val="009715AC"/>
    <w:rsid w:val="00975985"/>
    <w:rsid w:val="009A3731"/>
    <w:rsid w:val="009B0E07"/>
    <w:rsid w:val="00A10B29"/>
    <w:rsid w:val="00A277D6"/>
    <w:rsid w:val="00A33592"/>
    <w:rsid w:val="00A371F4"/>
    <w:rsid w:val="00A4010A"/>
    <w:rsid w:val="00A43384"/>
    <w:rsid w:val="00A93218"/>
    <w:rsid w:val="00AB1B31"/>
    <w:rsid w:val="00AB267B"/>
    <w:rsid w:val="00AC16BB"/>
    <w:rsid w:val="00AD0843"/>
    <w:rsid w:val="00B00BBD"/>
    <w:rsid w:val="00B645BB"/>
    <w:rsid w:val="00B70F9D"/>
    <w:rsid w:val="00B76E95"/>
    <w:rsid w:val="00BC38BB"/>
    <w:rsid w:val="00BD183F"/>
    <w:rsid w:val="00BD4C15"/>
    <w:rsid w:val="00BE7900"/>
    <w:rsid w:val="00BF1B4F"/>
    <w:rsid w:val="00BF5C28"/>
    <w:rsid w:val="00C3631D"/>
    <w:rsid w:val="00C616E3"/>
    <w:rsid w:val="00C73736"/>
    <w:rsid w:val="00C81184"/>
    <w:rsid w:val="00C817B9"/>
    <w:rsid w:val="00CA21E5"/>
    <w:rsid w:val="00CB2D4C"/>
    <w:rsid w:val="00CE2E7D"/>
    <w:rsid w:val="00D10A91"/>
    <w:rsid w:val="00D12C57"/>
    <w:rsid w:val="00D207E9"/>
    <w:rsid w:val="00D265E7"/>
    <w:rsid w:val="00D37E91"/>
    <w:rsid w:val="00D42211"/>
    <w:rsid w:val="00DA3D7A"/>
    <w:rsid w:val="00DC18B7"/>
    <w:rsid w:val="00DC2EC5"/>
    <w:rsid w:val="00E152DF"/>
    <w:rsid w:val="00E45F66"/>
    <w:rsid w:val="00E555D8"/>
    <w:rsid w:val="00E72AF4"/>
    <w:rsid w:val="00E73870"/>
    <w:rsid w:val="00E764AD"/>
    <w:rsid w:val="00E82C9C"/>
    <w:rsid w:val="00E94FC1"/>
    <w:rsid w:val="00EC13FF"/>
    <w:rsid w:val="00EC1502"/>
    <w:rsid w:val="00EC7C6D"/>
    <w:rsid w:val="00ED19EF"/>
    <w:rsid w:val="00EE1352"/>
    <w:rsid w:val="00EE79DE"/>
    <w:rsid w:val="00F12083"/>
    <w:rsid w:val="00F3220C"/>
    <w:rsid w:val="00F444C2"/>
    <w:rsid w:val="00F444DB"/>
    <w:rsid w:val="00F66DDA"/>
    <w:rsid w:val="00F965B3"/>
    <w:rsid w:val="00FC339E"/>
    <w:rsid w:val="00FC414D"/>
    <w:rsid w:val="00FC4CB8"/>
    <w:rsid w:val="00FC56B5"/>
    <w:rsid w:val="00FD01E0"/>
    <w:rsid w:val="00FD50A8"/>
    <w:rsid w:val="00FE47BA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B7C06"/>
  <w15:docId w15:val="{E6AA6A0E-DBA1-4542-B881-7D75DB6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765"/>
    <w:pPr>
      <w:widowControl w:val="0"/>
    </w:pPr>
  </w:style>
  <w:style w:type="paragraph" w:styleId="3">
    <w:name w:val="heading 3"/>
    <w:basedOn w:val="a"/>
    <w:link w:val="30"/>
    <w:uiPriority w:val="9"/>
    <w:qFormat/>
    <w:rsid w:val="001305A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305A7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1305A7"/>
  </w:style>
  <w:style w:type="paragraph" w:styleId="Web">
    <w:name w:val="Normal (Web)"/>
    <w:basedOn w:val="a"/>
    <w:uiPriority w:val="99"/>
    <w:unhideWhenUsed/>
    <w:rsid w:val="001305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30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26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65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6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65E7"/>
    <w:rPr>
      <w:sz w:val="20"/>
      <w:szCs w:val="20"/>
    </w:rPr>
  </w:style>
  <w:style w:type="paragraph" w:styleId="HTML">
    <w:name w:val="HTML Preformatted"/>
    <w:basedOn w:val="a"/>
    <w:link w:val="HTML0"/>
    <w:semiHidden/>
    <w:unhideWhenUsed/>
    <w:rsid w:val="00E738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semiHidden/>
    <w:rsid w:val="00E73870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2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2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9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Daren</cp:lastModifiedBy>
  <cp:revision>8</cp:revision>
  <cp:lastPrinted>2022-03-29T01:35:00Z</cp:lastPrinted>
  <dcterms:created xsi:type="dcterms:W3CDTF">2022-03-22T02:15:00Z</dcterms:created>
  <dcterms:modified xsi:type="dcterms:W3CDTF">2022-04-25T07:08:00Z</dcterms:modified>
</cp:coreProperties>
</file>