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54C" w:rsidRPr="00352806" w:rsidRDefault="003C154C" w:rsidP="00570D21">
      <w:pPr>
        <w:spacing w:line="500" w:lineRule="exact"/>
        <w:jc w:val="center"/>
        <w:rPr>
          <w:rFonts w:ascii="標楷體" w:eastAsia="標楷體" w:hAnsi="標楷體"/>
          <w:b/>
          <w:color w:val="000000" w:themeColor="text1"/>
          <w:spacing w:val="-4"/>
          <w:sz w:val="32"/>
          <w:szCs w:val="32"/>
        </w:rPr>
      </w:pPr>
      <w:bookmarkStart w:id="0" w:name="_GoBack"/>
      <w:bookmarkEnd w:id="0"/>
      <w:r w:rsidRPr="00352806">
        <w:rPr>
          <w:rFonts w:ascii="標楷體" w:eastAsia="標楷體" w:hAnsi="標楷體" w:hint="eastAsia"/>
          <w:b/>
          <w:color w:val="000000" w:themeColor="text1"/>
          <w:spacing w:val="-4"/>
          <w:sz w:val="32"/>
          <w:szCs w:val="32"/>
        </w:rPr>
        <w:t>臺</w:t>
      </w:r>
      <w:r w:rsidRPr="0035280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東縣延平鄉公所</w:t>
      </w:r>
      <w:r w:rsidRPr="00352806">
        <w:rPr>
          <w:rFonts w:ascii="標楷體" w:eastAsia="標楷體" w:hAnsi="標楷體" w:hint="eastAsia"/>
          <w:b/>
          <w:color w:val="000000" w:themeColor="text1"/>
          <w:spacing w:val="-4"/>
          <w:sz w:val="32"/>
          <w:szCs w:val="32"/>
        </w:rPr>
        <w:t>補助</w:t>
      </w:r>
      <w:r w:rsidR="00623D3D" w:rsidRPr="00352806">
        <w:rPr>
          <w:rFonts w:ascii="標楷體" w:eastAsia="標楷體" w:hAnsi="標楷體" w:hint="eastAsia"/>
          <w:b/>
          <w:color w:val="000000" w:themeColor="text1"/>
          <w:spacing w:val="-4"/>
          <w:sz w:val="32"/>
          <w:szCs w:val="32"/>
        </w:rPr>
        <w:t>本鄉</w:t>
      </w:r>
      <w:r w:rsidRPr="00352806">
        <w:rPr>
          <w:rFonts w:ascii="標楷體" w:eastAsia="標楷體" w:hAnsi="標楷體" w:hint="eastAsia"/>
          <w:b/>
          <w:color w:val="000000" w:themeColor="text1"/>
          <w:spacing w:val="-4"/>
          <w:sz w:val="32"/>
          <w:szCs w:val="32"/>
        </w:rPr>
        <w:t>長者裝置</w:t>
      </w:r>
      <w:r w:rsidRPr="00352806">
        <w:rPr>
          <w:rFonts w:ascii="標楷體" w:eastAsia="標楷體" w:hAnsi="標楷體"/>
          <w:b/>
          <w:color w:val="000000" w:themeColor="text1"/>
          <w:spacing w:val="-4"/>
          <w:sz w:val="32"/>
          <w:szCs w:val="32"/>
        </w:rPr>
        <w:t>假牙</w:t>
      </w:r>
      <w:r w:rsidR="00852E78">
        <w:rPr>
          <w:rFonts w:ascii="標楷體" w:eastAsia="標楷體" w:hAnsi="標楷體" w:hint="eastAsia"/>
          <w:b/>
          <w:color w:val="000000" w:themeColor="text1"/>
          <w:spacing w:val="-4"/>
          <w:sz w:val="32"/>
          <w:szCs w:val="32"/>
        </w:rPr>
        <w:t>自治條例</w:t>
      </w:r>
    </w:p>
    <w:p w:rsidR="003C154C" w:rsidRPr="00352806" w:rsidRDefault="003C154C" w:rsidP="003C154C">
      <w:pPr>
        <w:spacing w:line="500" w:lineRule="exact"/>
        <w:jc w:val="right"/>
        <w:rPr>
          <w:rFonts w:ascii="標楷體" w:eastAsia="標楷體" w:hAnsi="標楷體"/>
          <w:bCs/>
          <w:color w:val="000000" w:themeColor="text1"/>
          <w:spacing w:val="-4"/>
          <w:sz w:val="20"/>
        </w:rPr>
      </w:pPr>
      <w:r w:rsidRPr="00352806">
        <w:rPr>
          <w:rFonts w:ascii="標楷體" w:eastAsia="標楷體" w:hAnsi="標楷體" w:hint="eastAsia"/>
          <w:bCs/>
          <w:color w:val="000000" w:themeColor="text1"/>
          <w:spacing w:val="-4"/>
          <w:sz w:val="20"/>
        </w:rPr>
        <w:t>中華民國</w:t>
      </w:r>
      <w:r w:rsidR="006C1777">
        <w:rPr>
          <w:rFonts w:ascii="標楷體" w:eastAsia="標楷體" w:hAnsi="標楷體" w:hint="eastAsia"/>
          <w:bCs/>
          <w:color w:val="000000" w:themeColor="text1"/>
          <w:spacing w:val="-4"/>
          <w:sz w:val="20"/>
        </w:rPr>
        <w:t>110</w:t>
      </w:r>
      <w:r w:rsidRPr="00352806">
        <w:rPr>
          <w:rFonts w:ascii="標楷體" w:eastAsia="標楷體" w:hAnsi="標楷體" w:hint="eastAsia"/>
          <w:bCs/>
          <w:color w:val="000000" w:themeColor="text1"/>
          <w:spacing w:val="-4"/>
          <w:sz w:val="20"/>
        </w:rPr>
        <w:t>年</w:t>
      </w:r>
      <w:r w:rsidR="006C1777">
        <w:rPr>
          <w:rFonts w:ascii="標楷體" w:eastAsia="標楷體" w:hAnsi="標楷體" w:hint="eastAsia"/>
          <w:bCs/>
          <w:color w:val="000000" w:themeColor="text1"/>
          <w:spacing w:val="-4"/>
          <w:sz w:val="20"/>
        </w:rPr>
        <w:t>12</w:t>
      </w:r>
      <w:r w:rsidRPr="00352806">
        <w:rPr>
          <w:rFonts w:ascii="標楷體" w:eastAsia="標楷體" w:hAnsi="標楷體" w:hint="eastAsia"/>
          <w:bCs/>
          <w:color w:val="000000" w:themeColor="text1"/>
          <w:spacing w:val="-4"/>
          <w:sz w:val="20"/>
        </w:rPr>
        <w:t>月</w:t>
      </w:r>
      <w:r w:rsidR="006C1777">
        <w:rPr>
          <w:rFonts w:ascii="標楷體" w:eastAsia="標楷體" w:hAnsi="標楷體" w:hint="eastAsia"/>
          <w:bCs/>
          <w:color w:val="000000" w:themeColor="text1"/>
          <w:spacing w:val="-4"/>
          <w:sz w:val="20"/>
        </w:rPr>
        <w:t>22</w:t>
      </w:r>
      <w:r w:rsidRPr="00352806">
        <w:rPr>
          <w:rFonts w:ascii="標楷體" w:eastAsia="標楷體" w:hAnsi="標楷體" w:hint="eastAsia"/>
          <w:bCs/>
          <w:color w:val="000000" w:themeColor="text1"/>
          <w:spacing w:val="-4"/>
          <w:sz w:val="20"/>
        </w:rPr>
        <w:t>日延鄉代字第</w:t>
      </w:r>
      <w:r w:rsidR="006C1777">
        <w:rPr>
          <w:rFonts w:ascii="標楷體" w:eastAsia="標楷體" w:hAnsi="標楷體" w:hint="eastAsia"/>
          <w:bCs/>
          <w:color w:val="000000" w:themeColor="text1"/>
          <w:spacing w:val="-4"/>
          <w:sz w:val="20"/>
        </w:rPr>
        <w:t>1100000967</w:t>
      </w:r>
      <w:r w:rsidRPr="00352806">
        <w:rPr>
          <w:rFonts w:ascii="標楷體" w:eastAsia="標楷體" w:hAnsi="標楷體" w:hint="eastAsia"/>
          <w:bCs/>
          <w:color w:val="000000" w:themeColor="text1"/>
          <w:spacing w:val="-4"/>
          <w:sz w:val="20"/>
        </w:rPr>
        <w:t>號函審議通過</w:t>
      </w:r>
    </w:p>
    <w:p w:rsidR="003C154C" w:rsidRPr="00352806" w:rsidRDefault="003C154C" w:rsidP="003C154C">
      <w:pPr>
        <w:spacing w:line="500" w:lineRule="exact"/>
        <w:jc w:val="right"/>
        <w:rPr>
          <w:rFonts w:ascii="標楷體" w:eastAsia="標楷體" w:hAnsi="標楷體"/>
          <w:bCs/>
          <w:color w:val="000000" w:themeColor="text1"/>
          <w:spacing w:val="-4"/>
          <w:sz w:val="20"/>
        </w:rPr>
      </w:pPr>
      <w:r w:rsidRPr="00352806">
        <w:rPr>
          <w:rFonts w:ascii="標楷體" w:eastAsia="標楷體" w:hAnsi="標楷體" w:hint="eastAsia"/>
          <w:bCs/>
          <w:color w:val="000000" w:themeColor="text1"/>
          <w:spacing w:val="-4"/>
          <w:sz w:val="20"/>
        </w:rPr>
        <w:t>暨</w:t>
      </w:r>
      <w:r w:rsidR="00D77A9D" w:rsidRPr="00D77A9D">
        <w:rPr>
          <w:rFonts w:ascii="標楷體" w:eastAsia="標楷體" w:hAnsi="標楷體" w:hint="eastAsia"/>
          <w:bCs/>
          <w:color w:val="000000" w:themeColor="text1"/>
          <w:spacing w:val="-4"/>
          <w:sz w:val="20"/>
        </w:rPr>
        <w:t>中華民國</w:t>
      </w:r>
      <w:r w:rsidR="006C1777">
        <w:rPr>
          <w:rFonts w:ascii="標楷體" w:eastAsia="標楷體" w:hAnsi="標楷體" w:hint="eastAsia"/>
          <w:bCs/>
          <w:color w:val="000000" w:themeColor="text1"/>
          <w:spacing w:val="-4"/>
          <w:sz w:val="20"/>
        </w:rPr>
        <w:t>111</w:t>
      </w:r>
      <w:r w:rsidRPr="00352806">
        <w:rPr>
          <w:rFonts w:ascii="標楷體" w:eastAsia="標楷體" w:hAnsi="標楷體" w:hint="eastAsia"/>
          <w:bCs/>
          <w:color w:val="000000" w:themeColor="text1"/>
          <w:spacing w:val="-4"/>
          <w:sz w:val="20"/>
        </w:rPr>
        <w:t>年</w:t>
      </w:r>
      <w:r w:rsidR="006C1777">
        <w:rPr>
          <w:rFonts w:ascii="標楷體" w:eastAsia="標楷體" w:hAnsi="標楷體" w:hint="eastAsia"/>
          <w:bCs/>
          <w:color w:val="000000" w:themeColor="text1"/>
          <w:spacing w:val="-4"/>
          <w:sz w:val="20"/>
        </w:rPr>
        <w:t>01</w:t>
      </w:r>
      <w:r w:rsidRPr="00352806">
        <w:rPr>
          <w:rFonts w:ascii="標楷體" w:eastAsia="標楷體" w:hAnsi="標楷體" w:hint="eastAsia"/>
          <w:bCs/>
          <w:color w:val="000000" w:themeColor="text1"/>
          <w:spacing w:val="-4"/>
          <w:sz w:val="20"/>
        </w:rPr>
        <w:t>月</w:t>
      </w:r>
      <w:r w:rsidR="006C1777">
        <w:rPr>
          <w:rFonts w:ascii="標楷體" w:eastAsia="標楷體" w:hAnsi="標楷體" w:hint="eastAsia"/>
          <w:bCs/>
          <w:color w:val="000000" w:themeColor="text1"/>
          <w:spacing w:val="-4"/>
          <w:sz w:val="20"/>
        </w:rPr>
        <w:t>17</w:t>
      </w:r>
      <w:r w:rsidRPr="00352806">
        <w:rPr>
          <w:rFonts w:ascii="標楷體" w:eastAsia="標楷體" w:hAnsi="標楷體" w:hint="eastAsia"/>
          <w:bCs/>
          <w:color w:val="000000" w:themeColor="text1"/>
          <w:spacing w:val="-4"/>
          <w:sz w:val="20"/>
        </w:rPr>
        <w:t>日延鄉社字第</w:t>
      </w:r>
      <w:r w:rsidR="006C1777">
        <w:rPr>
          <w:rFonts w:ascii="標楷體" w:eastAsia="標楷體" w:hAnsi="標楷體" w:hint="eastAsia"/>
          <w:bCs/>
          <w:color w:val="000000" w:themeColor="text1"/>
          <w:spacing w:val="-4"/>
          <w:sz w:val="20"/>
        </w:rPr>
        <w:t>1110000506</w:t>
      </w:r>
      <w:r w:rsidR="00B8481E">
        <w:rPr>
          <w:rFonts w:ascii="標楷體" w:eastAsia="標楷體" w:hAnsi="標楷體" w:hint="eastAsia"/>
          <w:bCs/>
          <w:color w:val="000000" w:themeColor="text1"/>
          <w:spacing w:val="-4"/>
          <w:sz w:val="20"/>
        </w:rPr>
        <w:t>號</w:t>
      </w:r>
      <w:r w:rsidRPr="00352806">
        <w:rPr>
          <w:rFonts w:ascii="標楷體" w:eastAsia="標楷體" w:hAnsi="標楷體" w:hint="eastAsia"/>
          <w:bCs/>
          <w:color w:val="000000" w:themeColor="text1"/>
          <w:spacing w:val="-4"/>
          <w:sz w:val="20"/>
        </w:rPr>
        <w:t>公告施行</w:t>
      </w:r>
    </w:p>
    <w:p w:rsidR="003C154C" w:rsidRPr="00352806" w:rsidRDefault="003C154C" w:rsidP="003C154C">
      <w:pPr>
        <w:spacing w:line="500" w:lineRule="exact"/>
        <w:jc w:val="right"/>
        <w:rPr>
          <w:rFonts w:ascii="標楷體" w:eastAsia="標楷體" w:hAnsi="標楷體"/>
          <w:bCs/>
          <w:color w:val="000000" w:themeColor="text1"/>
          <w:spacing w:val="-4"/>
          <w:szCs w:val="24"/>
        </w:rPr>
      </w:pPr>
    </w:p>
    <w:p w:rsidR="00E04F29" w:rsidRDefault="00E04F29" w:rsidP="00625747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第一條</w:t>
      </w:r>
      <w:r w:rsidR="003C154C" w:rsidRPr="003528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臺東縣延平鄉</w:t>
      </w:r>
      <w:r w:rsidR="00625747" w:rsidRPr="00625747">
        <w:rPr>
          <w:rFonts w:ascii="標楷體" w:eastAsia="標楷體" w:hAnsi="標楷體" w:hint="eastAsia"/>
          <w:color w:val="000000" w:themeColor="text1"/>
          <w:sz w:val="28"/>
          <w:szCs w:val="28"/>
        </w:rPr>
        <w:t>50歲至54歲具原住民身份長者及60歲至64歲具非原住民身</w:t>
      </w:r>
    </w:p>
    <w:p w:rsidR="00E04F29" w:rsidRDefault="00E04F29" w:rsidP="00625747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625747" w:rsidRPr="00625747">
        <w:rPr>
          <w:rFonts w:ascii="標楷體" w:eastAsia="標楷體" w:hAnsi="標楷體" w:hint="eastAsia"/>
          <w:color w:val="000000" w:themeColor="text1"/>
          <w:sz w:val="28"/>
          <w:szCs w:val="28"/>
        </w:rPr>
        <w:t>份長者皆為務農及勞工身份居多，終日勞動加上平時飲食習慣影響，造成身</w:t>
      </w:r>
    </w:p>
    <w:p w:rsidR="00E04F29" w:rsidRDefault="00E04F29" w:rsidP="00625747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625747" w:rsidRPr="00625747">
        <w:rPr>
          <w:rFonts w:ascii="標楷體" w:eastAsia="標楷體" w:hAnsi="標楷體" w:hint="eastAsia"/>
          <w:color w:val="000000" w:themeColor="text1"/>
          <w:sz w:val="28"/>
          <w:szCs w:val="28"/>
        </w:rPr>
        <w:t>體健康情形普遍衰退，尤以口腔牙齒健康狀況更見明顯不良，嚴重影響進食</w:t>
      </w:r>
    </w:p>
    <w:p w:rsidR="00665D61" w:rsidRDefault="00E04F29" w:rsidP="003C154C">
      <w:pPr>
        <w:spacing w:line="46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625747" w:rsidRPr="00625747">
        <w:rPr>
          <w:rFonts w:ascii="標楷體" w:eastAsia="標楷體" w:hAnsi="標楷體" w:hint="eastAsia"/>
          <w:color w:val="000000" w:themeColor="text1"/>
          <w:sz w:val="28"/>
          <w:szCs w:val="28"/>
        </w:rPr>
        <w:t>導致健康狀況每況愈下。</w:t>
      </w:r>
      <w:r w:rsidR="003C154C" w:rsidRPr="00352806">
        <w:rPr>
          <w:rFonts w:ascii="標楷體" w:eastAsia="標楷體" w:hAnsi="標楷體" w:hint="eastAsia"/>
          <w:color w:val="000000" w:themeColor="text1"/>
          <w:sz w:val="28"/>
          <w:szCs w:val="28"/>
        </w:rPr>
        <w:t>臺東縣</w:t>
      </w:r>
      <w:r w:rsidR="00665D61" w:rsidRPr="00665D61">
        <w:rPr>
          <w:rFonts w:ascii="標楷體" w:eastAsia="標楷體" w:hAnsi="標楷體" w:hint="eastAsia"/>
          <w:color w:val="000000" w:themeColor="text1"/>
          <w:sz w:val="28"/>
          <w:szCs w:val="28"/>
        </w:rPr>
        <w:t>延</w:t>
      </w:r>
      <w:r w:rsidR="003C154C" w:rsidRPr="00352806">
        <w:rPr>
          <w:rFonts w:ascii="標楷體" w:eastAsia="標楷體" w:hAnsi="標楷體" w:hint="eastAsia"/>
          <w:color w:val="000000" w:themeColor="text1"/>
          <w:sz w:val="28"/>
          <w:szCs w:val="28"/>
        </w:rPr>
        <w:t>平鄉公所</w:t>
      </w:r>
      <w:r w:rsidR="003C154C" w:rsidRPr="0035280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為增進</w:t>
      </w:r>
      <w:r w:rsidR="00570D21" w:rsidRPr="0035280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本鄉</w:t>
      </w:r>
      <w:r w:rsidR="003C154C" w:rsidRPr="0035280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長者口腔功能健康，</w:t>
      </w:r>
    </w:p>
    <w:p w:rsidR="00665D61" w:rsidRDefault="00665D61" w:rsidP="003C154C">
      <w:pPr>
        <w:spacing w:line="460" w:lineRule="exact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   </w:t>
      </w:r>
      <w:r w:rsidR="003C154C" w:rsidRPr="0035280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提升口腔保健觀念，維持其基本生活品質與尊嚴，及</w:t>
      </w:r>
      <w:r w:rsidR="003C154C" w:rsidRPr="00352806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減輕</w:t>
      </w:r>
      <w:r w:rsidR="00570D21" w:rsidRPr="00352806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本鄉</w:t>
      </w:r>
      <w:r w:rsidR="003C154C" w:rsidRPr="00352806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長者裝置假牙</w:t>
      </w:r>
    </w:p>
    <w:p w:rsidR="00665D61" w:rsidRDefault="00665D61" w:rsidP="003C154C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        </w:t>
      </w:r>
      <w:r w:rsidR="003C154C" w:rsidRPr="00352806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醫療費用負擔，以保障其獲得適切的服務及生活照顧</w:t>
      </w:r>
      <w:r w:rsidR="003C154C" w:rsidRPr="00352806">
        <w:rPr>
          <w:rFonts w:ascii="標楷體" w:eastAsia="標楷體" w:hAnsi="標楷體" w:hint="eastAsia"/>
          <w:color w:val="000000" w:themeColor="text1"/>
          <w:sz w:val="28"/>
          <w:szCs w:val="28"/>
        </w:rPr>
        <w:t>，促進健康福祉，</w:t>
      </w:r>
      <w:r w:rsidR="00E04F29">
        <w:rPr>
          <w:rFonts w:ascii="標楷體" w:eastAsia="標楷體" w:hAnsi="標楷體" w:hint="eastAsia"/>
          <w:color w:val="000000" w:themeColor="text1"/>
          <w:sz w:val="28"/>
          <w:szCs w:val="28"/>
        </w:rPr>
        <w:t>特制</w:t>
      </w:r>
    </w:p>
    <w:p w:rsidR="007066DA" w:rsidRDefault="00665D61" w:rsidP="003C154C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3C154C" w:rsidRPr="00352806">
        <w:rPr>
          <w:rFonts w:ascii="標楷體" w:eastAsia="標楷體" w:hAnsi="標楷體" w:hint="eastAsia"/>
          <w:color w:val="000000" w:themeColor="text1"/>
          <w:sz w:val="28"/>
          <w:szCs w:val="28"/>
        </w:rPr>
        <w:t>定</w:t>
      </w:r>
      <w:r w:rsidR="007066DA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7066DA" w:rsidRPr="007066DA">
        <w:rPr>
          <w:rFonts w:ascii="標楷體" w:eastAsia="標楷體" w:hAnsi="標楷體" w:hint="eastAsia"/>
          <w:color w:val="000000" w:themeColor="text1"/>
          <w:sz w:val="28"/>
          <w:szCs w:val="28"/>
        </w:rPr>
        <w:t>臺東縣延平鄉公所補助本鄉長者裝置假牙自治條例</w:t>
      </w:r>
      <w:r w:rsidR="007066DA">
        <w:rPr>
          <w:rFonts w:ascii="標楷體" w:eastAsia="標楷體" w:hAnsi="標楷體" w:hint="eastAsia"/>
          <w:color w:val="000000" w:themeColor="text1"/>
          <w:sz w:val="28"/>
          <w:szCs w:val="28"/>
        </w:rPr>
        <w:t>」(以下稱</w:t>
      </w:r>
      <w:r w:rsidR="003C154C" w:rsidRPr="00352806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E04F29">
        <w:rPr>
          <w:rFonts w:ascii="標楷體" w:eastAsia="標楷體" w:hAnsi="標楷體" w:hint="eastAsia"/>
          <w:color w:val="000000" w:themeColor="text1"/>
          <w:sz w:val="28"/>
          <w:szCs w:val="28"/>
        </w:rPr>
        <w:t>自治條</w:t>
      </w:r>
    </w:p>
    <w:p w:rsidR="003C154C" w:rsidRPr="00E04F29" w:rsidRDefault="007066DA" w:rsidP="003C154C">
      <w:pPr>
        <w:spacing w:line="46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E04F29">
        <w:rPr>
          <w:rFonts w:ascii="標楷體" w:eastAsia="標楷體" w:hAnsi="標楷體" w:hint="eastAsia"/>
          <w:color w:val="000000" w:themeColor="text1"/>
          <w:sz w:val="28"/>
          <w:szCs w:val="28"/>
        </w:rPr>
        <w:t>例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3C154C" w:rsidRPr="00352806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331EE" w:rsidRPr="00F331EE" w:rsidRDefault="00E04F29" w:rsidP="00F331EE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第二條</w:t>
      </w:r>
      <w:r w:rsidR="003C154C" w:rsidRPr="003528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570D21" w:rsidRPr="00352806">
        <w:rPr>
          <w:rFonts w:ascii="標楷體" w:eastAsia="標楷體" w:hAnsi="標楷體" w:hint="eastAsia"/>
          <w:color w:val="000000" w:themeColor="text1"/>
          <w:sz w:val="28"/>
          <w:szCs w:val="28"/>
        </w:rPr>
        <w:t>補助</w:t>
      </w:r>
      <w:r w:rsidR="003C154C" w:rsidRPr="00352806">
        <w:rPr>
          <w:rFonts w:ascii="標楷體" w:eastAsia="標楷體" w:hAnsi="標楷體" w:hint="eastAsia"/>
          <w:color w:val="000000" w:themeColor="text1"/>
          <w:sz w:val="28"/>
          <w:szCs w:val="28"/>
        </w:rPr>
        <w:t>對象</w:t>
      </w:r>
    </w:p>
    <w:p w:rsidR="00570D21" w:rsidRPr="00352806" w:rsidRDefault="00E04F29" w:rsidP="00E04F29">
      <w:pPr>
        <w:pStyle w:val="a3"/>
        <w:numPr>
          <w:ilvl w:val="0"/>
          <w:numId w:val="9"/>
        </w:numPr>
        <w:spacing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4F29">
        <w:rPr>
          <w:rFonts w:ascii="標楷體" w:eastAsia="標楷體" w:hAnsi="標楷體" w:hint="eastAsia"/>
          <w:color w:val="000000" w:themeColor="text1"/>
          <w:sz w:val="28"/>
          <w:szCs w:val="28"/>
        </w:rPr>
        <w:t>臺東縣延平鄉</w:t>
      </w:r>
      <w:r w:rsidR="003C154C" w:rsidRPr="00352806">
        <w:rPr>
          <w:rFonts w:ascii="標楷體" w:eastAsia="標楷體" w:hAnsi="標楷體" w:hint="eastAsia"/>
          <w:color w:val="000000" w:themeColor="text1"/>
          <w:sz w:val="28"/>
          <w:szCs w:val="28"/>
        </w:rPr>
        <w:t>年滿50歲以上未滿55歲</w:t>
      </w:r>
      <w:r w:rsidR="009C2716" w:rsidRPr="00352806">
        <w:rPr>
          <w:rFonts w:ascii="標楷體" w:eastAsia="標楷體" w:hAnsi="標楷體" w:hint="eastAsia"/>
          <w:color w:val="000000" w:themeColor="text1"/>
          <w:sz w:val="28"/>
          <w:szCs w:val="28"/>
        </w:rPr>
        <w:t>具有</w:t>
      </w:r>
      <w:r w:rsidR="003C154C" w:rsidRPr="00352806">
        <w:rPr>
          <w:rFonts w:ascii="標楷體" w:eastAsia="標楷體" w:hAnsi="標楷體" w:hint="eastAsia"/>
          <w:color w:val="000000" w:themeColor="text1"/>
          <w:sz w:val="28"/>
          <w:szCs w:val="28"/>
        </w:rPr>
        <w:t>原住民</w:t>
      </w:r>
      <w:r w:rsidR="009C2716" w:rsidRPr="00352806">
        <w:rPr>
          <w:rFonts w:ascii="標楷體" w:eastAsia="標楷體" w:hAnsi="標楷體" w:hint="eastAsia"/>
          <w:color w:val="000000" w:themeColor="text1"/>
          <w:sz w:val="28"/>
          <w:szCs w:val="28"/>
        </w:rPr>
        <w:t>身份者</w:t>
      </w:r>
      <w:r w:rsidR="00570D21" w:rsidRPr="00352806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70D21" w:rsidRPr="00352806" w:rsidRDefault="00E04F29" w:rsidP="00E04F29">
      <w:pPr>
        <w:pStyle w:val="a3"/>
        <w:numPr>
          <w:ilvl w:val="0"/>
          <w:numId w:val="9"/>
        </w:numPr>
        <w:spacing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4F29">
        <w:rPr>
          <w:rFonts w:ascii="標楷體" w:eastAsia="標楷體" w:hAnsi="標楷體" w:hint="eastAsia"/>
          <w:color w:val="000000" w:themeColor="text1"/>
          <w:sz w:val="28"/>
          <w:szCs w:val="28"/>
        </w:rPr>
        <w:t>臺東縣延平鄉</w:t>
      </w:r>
      <w:r w:rsidR="00570D21" w:rsidRPr="00352806">
        <w:rPr>
          <w:rFonts w:ascii="標楷體" w:eastAsia="標楷體" w:hAnsi="標楷體" w:hint="eastAsia"/>
          <w:color w:val="000000" w:themeColor="text1"/>
          <w:sz w:val="28"/>
          <w:szCs w:val="28"/>
        </w:rPr>
        <w:t>年滿60歲以上未滿65歲</w:t>
      </w:r>
      <w:r w:rsidR="009C2716" w:rsidRPr="00352806">
        <w:rPr>
          <w:rFonts w:ascii="標楷體" w:eastAsia="標楷體" w:hAnsi="標楷體" w:hint="eastAsia"/>
          <w:color w:val="000000" w:themeColor="text1"/>
          <w:sz w:val="28"/>
          <w:szCs w:val="28"/>
        </w:rPr>
        <w:t>具有</w:t>
      </w:r>
      <w:r w:rsidR="00570D21" w:rsidRPr="00352806">
        <w:rPr>
          <w:rFonts w:ascii="標楷體" w:eastAsia="標楷體" w:hAnsi="標楷體" w:hint="eastAsia"/>
          <w:color w:val="000000" w:themeColor="text1"/>
          <w:sz w:val="28"/>
          <w:szCs w:val="28"/>
        </w:rPr>
        <w:t>非原住民</w:t>
      </w:r>
      <w:r w:rsidR="009C2716" w:rsidRPr="00352806">
        <w:rPr>
          <w:rFonts w:ascii="標楷體" w:eastAsia="標楷體" w:hAnsi="標楷體" w:hint="eastAsia"/>
          <w:color w:val="000000" w:themeColor="text1"/>
          <w:sz w:val="28"/>
          <w:szCs w:val="28"/>
        </w:rPr>
        <w:t>身份者</w:t>
      </w:r>
      <w:r w:rsidR="00570D21" w:rsidRPr="00352806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3C154C" w:rsidRPr="00352806" w:rsidRDefault="00FB5EA4" w:rsidP="00717A98">
      <w:pPr>
        <w:pStyle w:val="a3"/>
        <w:spacing w:line="460" w:lineRule="exact"/>
        <w:ind w:leftChars="0" w:left="138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52806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E04F29">
        <w:rPr>
          <w:rFonts w:ascii="標楷體" w:eastAsia="標楷體" w:hAnsi="標楷體" w:hint="eastAsia"/>
          <w:color w:val="000000" w:themeColor="text1"/>
          <w:sz w:val="28"/>
          <w:szCs w:val="28"/>
        </w:rPr>
        <w:t>自治條例</w:t>
      </w:r>
      <w:r w:rsidR="00AA2C33" w:rsidRPr="00352806">
        <w:rPr>
          <w:rFonts w:ascii="標楷體" w:eastAsia="標楷體" w:hAnsi="標楷體" w:hint="eastAsia"/>
          <w:color w:val="000000" w:themeColor="text1"/>
          <w:sz w:val="28"/>
          <w:szCs w:val="28"/>
        </w:rPr>
        <w:t>施行</w:t>
      </w:r>
      <w:r w:rsidR="003C154C" w:rsidRPr="00352806">
        <w:rPr>
          <w:rFonts w:ascii="標楷體" w:eastAsia="標楷體" w:hAnsi="標楷體" w:hint="eastAsia"/>
          <w:color w:val="000000" w:themeColor="text1"/>
          <w:sz w:val="28"/>
          <w:szCs w:val="28"/>
        </w:rPr>
        <w:t>後向</w:t>
      </w:r>
      <w:r w:rsidR="00266876" w:rsidRPr="00352806">
        <w:rPr>
          <w:rFonts w:ascii="標楷體" w:eastAsia="標楷體" w:hAnsi="標楷體" w:hint="eastAsia"/>
          <w:color w:val="000000" w:themeColor="text1"/>
          <w:sz w:val="28"/>
          <w:szCs w:val="28"/>
        </w:rPr>
        <w:t>當年度原住民族委員會核定之</w:t>
      </w:r>
      <w:r w:rsidR="003C154C" w:rsidRPr="00352806">
        <w:rPr>
          <w:rFonts w:ascii="標楷體" w:eastAsia="標楷體" w:hAnsi="標楷體" w:hint="eastAsia"/>
          <w:color w:val="000000" w:themeColor="text1"/>
          <w:sz w:val="28"/>
          <w:szCs w:val="28"/>
        </w:rPr>
        <w:t>全民健康保險特約之公私立牙科醫院(診所)〔以下簡稱健保特約牙科醫院(診所)</w:t>
      </w:r>
      <w:r w:rsidR="00717A98">
        <w:rPr>
          <w:rFonts w:ascii="標楷體" w:eastAsia="標楷體" w:hAnsi="標楷體" w:hint="eastAsia"/>
          <w:color w:val="000000" w:themeColor="text1"/>
          <w:sz w:val="28"/>
          <w:szCs w:val="28"/>
        </w:rPr>
        <w:t>〕申請裝置假牙</w:t>
      </w:r>
      <w:r w:rsidR="0003453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3C154C" w:rsidRPr="00352806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3C154C" w:rsidRPr="00352806" w:rsidRDefault="003C154C" w:rsidP="003C154C">
      <w:pPr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52806">
        <w:rPr>
          <w:rFonts w:ascii="標楷體" w:eastAsia="標楷體" w:hAnsi="標楷體" w:hint="eastAsia"/>
          <w:color w:val="000000" w:themeColor="text1"/>
          <w:sz w:val="28"/>
          <w:szCs w:val="28"/>
        </w:rPr>
        <w:t>第三</w:t>
      </w:r>
      <w:r w:rsidR="00E04F29" w:rsidRPr="00E04F29">
        <w:rPr>
          <w:rFonts w:ascii="標楷體" w:eastAsia="標楷體" w:hAnsi="標楷體" w:hint="eastAsia"/>
          <w:color w:val="000000" w:themeColor="text1"/>
          <w:sz w:val="28"/>
          <w:szCs w:val="28"/>
        </w:rPr>
        <w:t>條</w:t>
      </w:r>
      <w:r w:rsidRPr="003528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資格限制</w:t>
      </w:r>
    </w:p>
    <w:p w:rsidR="00665D61" w:rsidRDefault="003C154C" w:rsidP="003C154C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570D21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申請者申請時戶籍需設籍於</w:t>
      </w:r>
      <w:r w:rsidR="00665D61">
        <w:rPr>
          <w:rFonts w:ascii="標楷體" w:eastAsia="標楷體" w:hAnsi="標楷體" w:hint="eastAsia"/>
          <w:sz w:val="28"/>
          <w:szCs w:val="28"/>
        </w:rPr>
        <w:t>臺東縣延平鄉</w:t>
      </w:r>
      <w:r>
        <w:rPr>
          <w:rFonts w:ascii="標楷體" w:eastAsia="標楷體" w:hAnsi="標楷體" w:hint="eastAsia"/>
          <w:sz w:val="28"/>
          <w:szCs w:val="28"/>
        </w:rPr>
        <w:t>滿2年</w:t>
      </w:r>
      <w:r w:rsidRPr="00714A3E">
        <w:rPr>
          <w:rFonts w:ascii="標楷體" w:eastAsia="標楷體" w:hAnsi="標楷體"/>
          <w:sz w:val="28"/>
          <w:szCs w:val="28"/>
        </w:rPr>
        <w:t>，</w:t>
      </w:r>
      <w:r w:rsidR="00775BFC">
        <w:rPr>
          <w:rFonts w:ascii="標楷體" w:eastAsia="標楷體" w:hAnsi="標楷體" w:hint="eastAsia"/>
          <w:sz w:val="28"/>
          <w:szCs w:val="28"/>
        </w:rPr>
        <w:t>設籍</w:t>
      </w:r>
      <w:r>
        <w:rPr>
          <w:rFonts w:ascii="標楷體" w:eastAsia="標楷體" w:hAnsi="標楷體" w:hint="eastAsia"/>
          <w:sz w:val="28"/>
          <w:szCs w:val="28"/>
        </w:rPr>
        <w:t>未滿2年者</w:t>
      </w:r>
      <w:r w:rsidRPr="00714A3E">
        <w:rPr>
          <w:rFonts w:ascii="標楷體" w:eastAsia="標楷體" w:hAnsi="標楷體" w:hint="eastAsia"/>
          <w:sz w:val="28"/>
          <w:szCs w:val="28"/>
        </w:rPr>
        <w:t>，不得提出</w:t>
      </w:r>
    </w:p>
    <w:p w:rsidR="003C154C" w:rsidRDefault="00665D61" w:rsidP="003C154C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3C154C" w:rsidRPr="00714A3E">
        <w:rPr>
          <w:rFonts w:ascii="標楷體" w:eastAsia="標楷體" w:hAnsi="標楷體" w:hint="eastAsia"/>
          <w:sz w:val="28"/>
          <w:szCs w:val="28"/>
        </w:rPr>
        <w:t>申請。</w:t>
      </w:r>
    </w:p>
    <w:p w:rsidR="003C154C" w:rsidRPr="003C154C" w:rsidRDefault="003C154C" w:rsidP="003C154C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第四</w:t>
      </w:r>
      <w:r w:rsidR="00E04F29" w:rsidRPr="00E04F29">
        <w:rPr>
          <w:rFonts w:ascii="標楷體" w:eastAsia="標楷體" w:hAnsi="標楷體" w:hint="eastAsia"/>
          <w:sz w:val="28"/>
          <w:szCs w:val="28"/>
        </w:rPr>
        <w:t>條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3C154C">
        <w:rPr>
          <w:rFonts w:ascii="標楷體" w:eastAsia="標楷體" w:hAnsi="標楷體" w:hint="eastAsia"/>
          <w:sz w:val="28"/>
          <w:szCs w:val="28"/>
        </w:rPr>
        <w:t>申請程序</w:t>
      </w:r>
    </w:p>
    <w:p w:rsidR="00FB5EA4" w:rsidRDefault="003C154C" w:rsidP="00FB5EA4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3C154C">
        <w:rPr>
          <w:rFonts w:ascii="標楷體" w:eastAsia="標楷體" w:hAnsi="標楷體" w:hint="eastAsia"/>
          <w:sz w:val="28"/>
          <w:szCs w:val="28"/>
        </w:rPr>
        <w:t xml:space="preserve">       1、提出申請：申請補助裝置假牙者，應攜帶健保卡逕向健保特約牙科醫院(診</w:t>
      </w:r>
    </w:p>
    <w:p w:rsidR="003C154C" w:rsidRPr="003C154C" w:rsidRDefault="00FB5EA4" w:rsidP="00FB5EA4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3C154C" w:rsidRPr="003C154C">
        <w:rPr>
          <w:rFonts w:ascii="標楷體" w:eastAsia="標楷體" w:hAnsi="標楷體" w:hint="eastAsia"/>
          <w:sz w:val="28"/>
          <w:szCs w:val="28"/>
        </w:rPr>
        <w:t>所)提出申請。</w:t>
      </w:r>
    </w:p>
    <w:p w:rsidR="00FB5EA4" w:rsidRDefault="00FB5EA4" w:rsidP="00FB5EA4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2、</w:t>
      </w:r>
      <w:r w:rsidR="003C154C" w:rsidRPr="003C154C">
        <w:rPr>
          <w:rFonts w:ascii="標楷體" w:eastAsia="標楷體" w:hAnsi="標楷體" w:hint="eastAsia"/>
          <w:sz w:val="28"/>
          <w:szCs w:val="28"/>
        </w:rPr>
        <w:t>口腔檢查：由健保特約牙科醫院(診所)提供口腔檢查服務，並協助申請者</w:t>
      </w:r>
    </w:p>
    <w:p w:rsidR="004F5AF1" w:rsidRDefault="00FB5EA4" w:rsidP="00FB5EA4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3C154C" w:rsidRPr="003C154C">
        <w:rPr>
          <w:rFonts w:ascii="標楷體" w:eastAsia="標楷體" w:hAnsi="標楷體" w:hint="eastAsia"/>
          <w:sz w:val="28"/>
          <w:szCs w:val="28"/>
        </w:rPr>
        <w:t>填具申請書後，連同診治計畫書於7日內送</w:t>
      </w:r>
      <w:r w:rsidR="00665D61" w:rsidRPr="00665D61">
        <w:rPr>
          <w:rFonts w:ascii="標楷體" w:eastAsia="標楷體" w:hAnsi="標楷體" w:hint="eastAsia"/>
          <w:sz w:val="28"/>
          <w:szCs w:val="28"/>
        </w:rPr>
        <w:t>臺東縣</w:t>
      </w:r>
      <w:r w:rsidR="004F5AF1">
        <w:rPr>
          <w:rFonts w:ascii="標楷體" w:eastAsia="標楷體" w:hAnsi="標楷體" w:hint="eastAsia"/>
          <w:sz w:val="28"/>
          <w:szCs w:val="28"/>
        </w:rPr>
        <w:t>延</w:t>
      </w:r>
      <w:r w:rsidR="00665D61" w:rsidRPr="00665D61">
        <w:rPr>
          <w:rFonts w:ascii="標楷體" w:eastAsia="標楷體" w:hAnsi="標楷體" w:hint="eastAsia"/>
          <w:sz w:val="28"/>
          <w:szCs w:val="28"/>
        </w:rPr>
        <w:t>平鄉公所</w:t>
      </w:r>
      <w:r w:rsidR="003C154C" w:rsidRPr="003C154C">
        <w:rPr>
          <w:rFonts w:ascii="標楷體" w:eastAsia="標楷體" w:hAnsi="標楷體" w:hint="eastAsia"/>
          <w:sz w:val="28"/>
          <w:szCs w:val="28"/>
        </w:rPr>
        <w:t>社會服務課</w:t>
      </w:r>
    </w:p>
    <w:p w:rsidR="003C154C" w:rsidRPr="003C154C" w:rsidRDefault="004F5AF1" w:rsidP="00FB5EA4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3C154C" w:rsidRPr="003C154C">
        <w:rPr>
          <w:rFonts w:ascii="標楷體" w:eastAsia="標楷體" w:hAnsi="標楷體" w:hint="eastAsia"/>
          <w:sz w:val="28"/>
          <w:szCs w:val="28"/>
        </w:rPr>
        <w:t>審查。</w:t>
      </w:r>
    </w:p>
    <w:p w:rsidR="004F5AF1" w:rsidRDefault="00FB5EA4" w:rsidP="00FB5EA4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3、</w:t>
      </w:r>
      <w:r w:rsidR="003C154C" w:rsidRPr="003C154C">
        <w:rPr>
          <w:rFonts w:ascii="標楷體" w:eastAsia="標楷體" w:hAnsi="標楷體" w:hint="eastAsia"/>
          <w:sz w:val="28"/>
          <w:szCs w:val="28"/>
        </w:rPr>
        <w:t>審查作業：由</w:t>
      </w:r>
      <w:r w:rsidR="00665D61" w:rsidRPr="00665D61">
        <w:rPr>
          <w:rFonts w:ascii="標楷體" w:eastAsia="標楷體" w:hAnsi="標楷體" w:hint="eastAsia"/>
          <w:sz w:val="28"/>
          <w:szCs w:val="28"/>
        </w:rPr>
        <w:t>臺東縣</w:t>
      </w:r>
      <w:r w:rsidR="004F5AF1">
        <w:rPr>
          <w:rFonts w:ascii="標楷體" w:eastAsia="標楷體" w:hAnsi="標楷體" w:hint="eastAsia"/>
          <w:sz w:val="28"/>
          <w:szCs w:val="28"/>
        </w:rPr>
        <w:t>延</w:t>
      </w:r>
      <w:r w:rsidR="00665D61" w:rsidRPr="00665D61">
        <w:rPr>
          <w:rFonts w:ascii="標楷體" w:eastAsia="標楷體" w:hAnsi="標楷體" w:hint="eastAsia"/>
          <w:sz w:val="28"/>
          <w:szCs w:val="28"/>
        </w:rPr>
        <w:t>平鄉公所</w:t>
      </w:r>
      <w:r w:rsidR="003C154C" w:rsidRPr="003C154C">
        <w:rPr>
          <w:rFonts w:ascii="標楷體" w:eastAsia="標楷體" w:hAnsi="標楷體" w:hint="eastAsia"/>
          <w:sz w:val="28"/>
          <w:szCs w:val="28"/>
        </w:rPr>
        <w:t>社會服務課辦理申請者資格審查作業，至</w:t>
      </w:r>
    </w:p>
    <w:p w:rsidR="004F5AF1" w:rsidRDefault="004F5AF1" w:rsidP="00FB5EA4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3C154C" w:rsidRPr="003C154C">
        <w:rPr>
          <w:rFonts w:ascii="標楷體" w:eastAsia="標楷體" w:hAnsi="標楷體" w:hint="eastAsia"/>
          <w:sz w:val="28"/>
          <w:szCs w:val="28"/>
        </w:rPr>
        <w:t>涉及醫療專業</w:t>
      </w:r>
      <w:r>
        <w:rPr>
          <w:rFonts w:ascii="標楷體" w:eastAsia="標楷體" w:hAnsi="標楷體" w:hint="eastAsia"/>
          <w:sz w:val="28"/>
          <w:szCs w:val="28"/>
        </w:rPr>
        <w:t>部分須由地方牙醫師公會轉請指派具合格牙醫師證書者辦理</w:t>
      </w:r>
    </w:p>
    <w:p w:rsidR="004F5AF1" w:rsidRDefault="004F5AF1" w:rsidP="00FB5EA4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3C154C" w:rsidRPr="003C154C">
        <w:rPr>
          <w:rFonts w:ascii="標楷體" w:eastAsia="標楷體" w:hAnsi="標楷體" w:hint="eastAsia"/>
          <w:sz w:val="28"/>
          <w:szCs w:val="28"/>
        </w:rPr>
        <w:t>。另健保特約牙科醫院(診所)送件後至通知審核結果之期間，不得超過日</w:t>
      </w:r>
    </w:p>
    <w:p w:rsidR="003C154C" w:rsidRPr="003C154C" w:rsidRDefault="004F5AF1" w:rsidP="00FB5EA4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3C154C" w:rsidRPr="003C154C">
        <w:rPr>
          <w:rFonts w:ascii="標楷體" w:eastAsia="標楷體" w:hAnsi="標楷體" w:hint="eastAsia"/>
          <w:sz w:val="28"/>
          <w:szCs w:val="28"/>
        </w:rPr>
        <w:t>曆天14日。</w:t>
      </w:r>
    </w:p>
    <w:p w:rsidR="004F5AF1" w:rsidRDefault="00FB5EA4" w:rsidP="00FB5EA4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4、</w:t>
      </w:r>
      <w:r w:rsidR="003C154C" w:rsidRPr="003C154C">
        <w:rPr>
          <w:rFonts w:ascii="標楷體" w:eastAsia="標楷體" w:hAnsi="標楷體" w:hint="eastAsia"/>
          <w:sz w:val="28"/>
          <w:szCs w:val="28"/>
        </w:rPr>
        <w:t>裝置或維修假牙：經審核通過後，</w:t>
      </w:r>
      <w:r w:rsidR="00665D61" w:rsidRPr="00665D61">
        <w:rPr>
          <w:rFonts w:ascii="標楷體" w:eastAsia="標楷體" w:hAnsi="標楷體" w:hint="eastAsia"/>
          <w:sz w:val="28"/>
          <w:szCs w:val="28"/>
        </w:rPr>
        <w:t>臺東縣</w:t>
      </w:r>
      <w:r w:rsidR="004F5AF1">
        <w:rPr>
          <w:rFonts w:ascii="標楷體" w:eastAsia="標楷體" w:hAnsi="標楷體" w:hint="eastAsia"/>
          <w:sz w:val="28"/>
          <w:szCs w:val="28"/>
        </w:rPr>
        <w:t>延</w:t>
      </w:r>
      <w:r w:rsidR="00665D61" w:rsidRPr="00665D61">
        <w:rPr>
          <w:rFonts w:ascii="標楷體" w:eastAsia="標楷體" w:hAnsi="標楷體" w:hint="eastAsia"/>
          <w:sz w:val="28"/>
          <w:szCs w:val="28"/>
        </w:rPr>
        <w:t>平鄉公所</w:t>
      </w:r>
      <w:r w:rsidR="003C154C" w:rsidRPr="003C154C">
        <w:rPr>
          <w:rFonts w:ascii="標楷體" w:eastAsia="標楷體" w:hAnsi="標楷體" w:hint="eastAsia"/>
          <w:sz w:val="28"/>
          <w:szCs w:val="28"/>
        </w:rPr>
        <w:t>應發核定函予申請者</w:t>
      </w:r>
    </w:p>
    <w:p w:rsidR="003C154C" w:rsidRPr="003C154C" w:rsidRDefault="004F5AF1" w:rsidP="00FB5EA4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3C154C" w:rsidRPr="003C154C">
        <w:rPr>
          <w:rFonts w:ascii="標楷體" w:eastAsia="標楷體" w:hAnsi="標楷體" w:hint="eastAsia"/>
          <w:sz w:val="28"/>
          <w:szCs w:val="28"/>
        </w:rPr>
        <w:t>及提供口腔檢查服務之健保特約牙科醫院(診所)，始得製作或維修假牙。</w:t>
      </w:r>
    </w:p>
    <w:p w:rsidR="00FB5EA4" w:rsidRDefault="00FB5EA4" w:rsidP="00FB5EA4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5、</w:t>
      </w:r>
      <w:r w:rsidR="003C154C" w:rsidRPr="003C154C">
        <w:rPr>
          <w:rFonts w:ascii="標楷體" w:eastAsia="標楷體" w:hAnsi="標楷體" w:hint="eastAsia"/>
          <w:sz w:val="28"/>
          <w:szCs w:val="28"/>
        </w:rPr>
        <w:t>補助請款：由健保特約牙科醫院(診所)檢具診治計畫書及領據或印領清冊</w:t>
      </w:r>
    </w:p>
    <w:p w:rsidR="003C154C" w:rsidRPr="003C154C" w:rsidRDefault="00FB5EA4" w:rsidP="00FB5EA4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      </w:t>
      </w:r>
      <w:r w:rsidR="003C154C" w:rsidRPr="003C154C">
        <w:rPr>
          <w:rFonts w:ascii="標楷體" w:eastAsia="標楷體" w:hAnsi="標楷體" w:hint="eastAsia"/>
          <w:sz w:val="28"/>
          <w:szCs w:val="28"/>
        </w:rPr>
        <w:t>向</w:t>
      </w:r>
      <w:r w:rsidR="00665D61" w:rsidRPr="00665D61">
        <w:rPr>
          <w:rFonts w:ascii="標楷體" w:eastAsia="標楷體" w:hAnsi="標楷體" w:hint="eastAsia"/>
          <w:sz w:val="28"/>
          <w:szCs w:val="28"/>
        </w:rPr>
        <w:t>臺東縣</w:t>
      </w:r>
      <w:r w:rsidR="004F5AF1">
        <w:rPr>
          <w:rFonts w:ascii="標楷體" w:eastAsia="標楷體" w:hAnsi="標楷體" w:hint="eastAsia"/>
          <w:sz w:val="28"/>
          <w:szCs w:val="28"/>
        </w:rPr>
        <w:t>延</w:t>
      </w:r>
      <w:r w:rsidR="00665D61" w:rsidRPr="00665D61">
        <w:rPr>
          <w:rFonts w:ascii="標楷體" w:eastAsia="標楷體" w:hAnsi="標楷體" w:hint="eastAsia"/>
          <w:sz w:val="28"/>
          <w:szCs w:val="28"/>
        </w:rPr>
        <w:t>平鄉公所</w:t>
      </w:r>
      <w:r w:rsidR="003C154C" w:rsidRPr="003C154C">
        <w:rPr>
          <w:rFonts w:ascii="標楷體" w:eastAsia="標楷體" w:hAnsi="標楷體" w:hint="eastAsia"/>
          <w:sz w:val="28"/>
          <w:szCs w:val="28"/>
        </w:rPr>
        <w:t>社會服務課申領款項。</w:t>
      </w:r>
    </w:p>
    <w:p w:rsidR="003C154C" w:rsidRPr="003C154C" w:rsidRDefault="003C154C" w:rsidP="003C154C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第五</w:t>
      </w:r>
      <w:r w:rsidR="00E04F29" w:rsidRPr="00E04F29">
        <w:rPr>
          <w:rFonts w:ascii="標楷體" w:eastAsia="標楷體" w:hAnsi="標楷體" w:hint="eastAsia"/>
          <w:sz w:val="28"/>
          <w:szCs w:val="28"/>
        </w:rPr>
        <w:t>條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3C154C">
        <w:rPr>
          <w:rFonts w:ascii="標楷體" w:eastAsia="標楷體" w:hAnsi="標楷體" w:hint="eastAsia"/>
          <w:sz w:val="28"/>
          <w:szCs w:val="28"/>
        </w:rPr>
        <w:t>補助態樣及裝置假牙類別</w:t>
      </w:r>
    </w:p>
    <w:p w:rsidR="003C154C" w:rsidRPr="003C154C" w:rsidRDefault="003C154C" w:rsidP="003C154C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1、</w:t>
      </w:r>
      <w:r w:rsidRPr="003C154C">
        <w:rPr>
          <w:rFonts w:ascii="標楷體" w:eastAsia="標楷體" w:hAnsi="標楷體" w:hint="eastAsia"/>
          <w:sz w:val="28"/>
          <w:szCs w:val="28"/>
        </w:rPr>
        <w:t>上、下顎全口活動假牙</w:t>
      </w:r>
      <w:r w:rsidRPr="003C154C">
        <w:rPr>
          <w:rFonts w:ascii="標楷體" w:eastAsia="標楷體" w:hAnsi="標楷體"/>
          <w:sz w:val="28"/>
          <w:szCs w:val="28"/>
        </w:rPr>
        <w:t>。</w:t>
      </w:r>
    </w:p>
    <w:p w:rsidR="003C154C" w:rsidRPr="003C154C" w:rsidRDefault="003C154C" w:rsidP="003C154C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2、</w:t>
      </w:r>
      <w:r w:rsidRPr="003C154C">
        <w:rPr>
          <w:rFonts w:ascii="標楷體" w:eastAsia="標楷體" w:hAnsi="標楷體" w:hint="eastAsia"/>
          <w:sz w:val="28"/>
          <w:szCs w:val="28"/>
        </w:rPr>
        <w:t>上顎全口活動假牙</w:t>
      </w:r>
      <w:r w:rsidRPr="003C154C">
        <w:rPr>
          <w:rFonts w:ascii="標楷體" w:eastAsia="標楷體" w:hAnsi="標楷體"/>
          <w:sz w:val="28"/>
          <w:szCs w:val="28"/>
        </w:rPr>
        <w:t>。</w:t>
      </w:r>
    </w:p>
    <w:p w:rsidR="003C154C" w:rsidRPr="003C154C" w:rsidRDefault="003C154C" w:rsidP="003C154C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3、</w:t>
      </w:r>
      <w:r w:rsidRPr="003C154C">
        <w:rPr>
          <w:rFonts w:ascii="標楷體" w:eastAsia="標楷體" w:hAnsi="標楷體" w:hint="eastAsia"/>
          <w:sz w:val="28"/>
          <w:szCs w:val="28"/>
        </w:rPr>
        <w:t>下顎全口活動假牙</w:t>
      </w:r>
      <w:r w:rsidRPr="003C154C">
        <w:rPr>
          <w:rFonts w:ascii="標楷體" w:eastAsia="標楷體" w:hAnsi="標楷體"/>
          <w:sz w:val="28"/>
          <w:szCs w:val="28"/>
        </w:rPr>
        <w:t>。</w:t>
      </w:r>
    </w:p>
    <w:p w:rsidR="003C154C" w:rsidRPr="003C154C" w:rsidRDefault="003C154C" w:rsidP="003C154C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4、</w:t>
      </w:r>
      <w:r w:rsidRPr="003C154C">
        <w:rPr>
          <w:rFonts w:ascii="標楷體" w:eastAsia="標楷體" w:hAnsi="標楷體" w:hint="eastAsia"/>
          <w:sz w:val="28"/>
          <w:szCs w:val="28"/>
        </w:rPr>
        <w:t>上顎全口活動假牙，併下顎部分活動假牙</w:t>
      </w:r>
      <w:r w:rsidRPr="003C154C">
        <w:rPr>
          <w:rFonts w:ascii="標楷體" w:eastAsia="標楷體" w:hAnsi="標楷體"/>
          <w:sz w:val="28"/>
          <w:szCs w:val="28"/>
        </w:rPr>
        <w:t>。</w:t>
      </w:r>
    </w:p>
    <w:p w:rsidR="003C154C" w:rsidRPr="003C154C" w:rsidRDefault="003C154C" w:rsidP="003C154C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5、</w:t>
      </w:r>
      <w:r w:rsidRPr="003C154C">
        <w:rPr>
          <w:rFonts w:ascii="標楷體" w:eastAsia="標楷體" w:hAnsi="標楷體" w:hint="eastAsia"/>
          <w:sz w:val="28"/>
          <w:szCs w:val="28"/>
        </w:rPr>
        <w:t>下顎全口活動假牙，併上顎部分活動假牙。</w:t>
      </w:r>
    </w:p>
    <w:p w:rsidR="003C154C" w:rsidRPr="003C154C" w:rsidRDefault="003C154C" w:rsidP="003C154C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6、</w:t>
      </w:r>
      <w:r w:rsidRPr="003C154C">
        <w:rPr>
          <w:rFonts w:ascii="標楷體" w:eastAsia="標楷體" w:hAnsi="標楷體" w:hint="eastAsia"/>
          <w:sz w:val="28"/>
          <w:szCs w:val="28"/>
        </w:rPr>
        <w:t>上、下顎部分活動假牙。</w:t>
      </w:r>
    </w:p>
    <w:p w:rsidR="003C154C" w:rsidRPr="003C154C" w:rsidRDefault="003C154C" w:rsidP="003C154C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7、</w:t>
      </w:r>
      <w:r w:rsidRPr="003C154C">
        <w:rPr>
          <w:rFonts w:ascii="標楷體" w:eastAsia="標楷體" w:hAnsi="標楷體" w:hint="eastAsia"/>
          <w:sz w:val="28"/>
          <w:szCs w:val="28"/>
        </w:rPr>
        <w:t>上顎部分活動假牙。</w:t>
      </w:r>
    </w:p>
    <w:p w:rsidR="003C154C" w:rsidRPr="003C154C" w:rsidRDefault="003C154C" w:rsidP="003C154C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8、</w:t>
      </w:r>
      <w:r w:rsidRPr="003C154C">
        <w:rPr>
          <w:rFonts w:ascii="標楷體" w:eastAsia="標楷體" w:hAnsi="標楷體" w:hint="eastAsia"/>
          <w:sz w:val="28"/>
          <w:szCs w:val="28"/>
        </w:rPr>
        <w:t>下顎部分活動假牙。</w:t>
      </w:r>
    </w:p>
    <w:p w:rsidR="003C154C" w:rsidRPr="003C154C" w:rsidRDefault="003C154C" w:rsidP="003C154C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9、</w:t>
      </w:r>
      <w:r w:rsidRPr="003C154C">
        <w:rPr>
          <w:rFonts w:ascii="標楷體" w:eastAsia="標楷體" w:hAnsi="標楷體" w:hint="eastAsia"/>
          <w:sz w:val="28"/>
          <w:szCs w:val="28"/>
        </w:rPr>
        <w:t>固定式假牙(指牙冠或牙橋)。</w:t>
      </w:r>
    </w:p>
    <w:p w:rsidR="003C154C" w:rsidRPr="004C1359" w:rsidRDefault="004C1359" w:rsidP="004C1359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4C1359">
        <w:rPr>
          <w:rFonts w:ascii="標楷體" w:eastAsia="標楷體" w:hAnsi="標楷體" w:hint="eastAsia"/>
          <w:sz w:val="28"/>
          <w:szCs w:val="28"/>
        </w:rPr>
        <w:t>10、</w:t>
      </w:r>
      <w:r w:rsidR="003C154C" w:rsidRPr="004C1359">
        <w:rPr>
          <w:rFonts w:ascii="標楷體" w:eastAsia="標楷體" w:hAnsi="標楷體" w:hint="eastAsia"/>
          <w:sz w:val="28"/>
          <w:szCs w:val="28"/>
        </w:rPr>
        <w:t>活動假牙維修費。</w:t>
      </w:r>
    </w:p>
    <w:p w:rsidR="003C154C" w:rsidRPr="00352806" w:rsidRDefault="003C154C" w:rsidP="003C154C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352806">
        <w:rPr>
          <w:rFonts w:ascii="標楷體" w:eastAsia="標楷體" w:hAnsi="標楷體" w:hint="eastAsia"/>
          <w:color w:val="000000" w:themeColor="text1"/>
          <w:sz w:val="28"/>
          <w:szCs w:val="28"/>
        </w:rPr>
        <w:t>第六</w:t>
      </w:r>
      <w:r w:rsidR="00E04F29" w:rsidRPr="00E04F29">
        <w:rPr>
          <w:rFonts w:ascii="標楷體" w:eastAsia="標楷體" w:hAnsi="標楷體" w:hint="eastAsia"/>
          <w:color w:val="000000" w:themeColor="text1"/>
          <w:sz w:val="28"/>
          <w:szCs w:val="28"/>
        </w:rPr>
        <w:t>條</w:t>
      </w:r>
      <w:r w:rsidRPr="003528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補助基準</w:t>
      </w:r>
    </w:p>
    <w:p w:rsidR="00524FD7" w:rsidRPr="00352806" w:rsidRDefault="00C6528F" w:rsidP="00665D61">
      <w:pPr>
        <w:pStyle w:val="a3"/>
        <w:numPr>
          <w:ilvl w:val="0"/>
          <w:numId w:val="10"/>
        </w:numPr>
        <w:spacing w:line="46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52806">
        <w:rPr>
          <w:rFonts w:ascii="標楷體" w:eastAsia="標楷體" w:hAnsi="標楷體" w:hint="eastAsia"/>
          <w:color w:val="000000" w:themeColor="text1"/>
          <w:sz w:val="28"/>
          <w:szCs w:val="28"/>
        </w:rPr>
        <w:t>每年度</w:t>
      </w:r>
      <w:r w:rsidR="00570D21" w:rsidRPr="00352806">
        <w:rPr>
          <w:rFonts w:ascii="標楷體" w:eastAsia="標楷體" w:hAnsi="標楷體" w:hint="eastAsia"/>
          <w:color w:val="000000" w:themeColor="text1"/>
          <w:sz w:val="28"/>
          <w:szCs w:val="28"/>
        </w:rPr>
        <w:t>由</w:t>
      </w:r>
      <w:r w:rsidR="00665D61" w:rsidRPr="00665D61">
        <w:rPr>
          <w:rFonts w:ascii="標楷體" w:eastAsia="標楷體" w:hAnsi="標楷體" w:hint="eastAsia"/>
          <w:color w:val="000000" w:themeColor="text1"/>
          <w:sz w:val="28"/>
          <w:szCs w:val="28"/>
        </w:rPr>
        <w:t>臺東縣</w:t>
      </w:r>
      <w:r w:rsidR="004F5AF1">
        <w:rPr>
          <w:rFonts w:ascii="標楷體" w:eastAsia="標楷體" w:hAnsi="標楷體" w:hint="eastAsia"/>
          <w:color w:val="000000" w:themeColor="text1"/>
          <w:sz w:val="28"/>
          <w:szCs w:val="28"/>
        </w:rPr>
        <w:t>延</w:t>
      </w:r>
      <w:r w:rsidR="00665D61" w:rsidRPr="00665D61">
        <w:rPr>
          <w:rFonts w:ascii="標楷體" w:eastAsia="標楷體" w:hAnsi="標楷體" w:hint="eastAsia"/>
          <w:color w:val="000000" w:themeColor="text1"/>
          <w:sz w:val="28"/>
          <w:szCs w:val="28"/>
        </w:rPr>
        <w:t>平鄉公所</w:t>
      </w:r>
      <w:r w:rsidR="00570D21" w:rsidRPr="00352806">
        <w:rPr>
          <w:rFonts w:ascii="標楷體" w:eastAsia="標楷體" w:hAnsi="標楷體" w:hint="eastAsia"/>
          <w:color w:val="000000" w:themeColor="text1"/>
          <w:sz w:val="28"/>
          <w:szCs w:val="28"/>
        </w:rPr>
        <w:t>編列</w:t>
      </w:r>
      <w:r w:rsidRPr="00352806">
        <w:rPr>
          <w:rFonts w:ascii="標楷體" w:eastAsia="標楷體" w:hAnsi="標楷體" w:hint="eastAsia"/>
          <w:color w:val="000000" w:themeColor="text1"/>
          <w:sz w:val="28"/>
          <w:szCs w:val="28"/>
        </w:rPr>
        <w:t>經費</w:t>
      </w:r>
      <w:r w:rsidR="00570D21" w:rsidRPr="00352806">
        <w:rPr>
          <w:rFonts w:ascii="標楷體" w:eastAsia="標楷體" w:hAnsi="標楷體" w:hint="eastAsia"/>
          <w:color w:val="000000" w:themeColor="text1"/>
          <w:sz w:val="28"/>
          <w:szCs w:val="28"/>
        </w:rPr>
        <w:t>預算</w:t>
      </w:r>
      <w:r w:rsidRPr="00352806">
        <w:rPr>
          <w:rFonts w:ascii="標楷體" w:eastAsia="標楷體" w:hAnsi="標楷體" w:hint="eastAsia"/>
          <w:color w:val="000000" w:themeColor="text1"/>
          <w:sz w:val="28"/>
          <w:szCs w:val="28"/>
        </w:rPr>
        <w:t>，並依</w:t>
      </w:r>
      <w:r w:rsidR="00665D61">
        <w:rPr>
          <w:rFonts w:ascii="標楷體" w:eastAsia="標楷體" w:hAnsi="標楷體" w:hint="eastAsia"/>
          <w:color w:val="000000" w:themeColor="text1"/>
          <w:sz w:val="28"/>
          <w:szCs w:val="28"/>
        </w:rPr>
        <w:t>臺東縣平鄉</w:t>
      </w:r>
      <w:r w:rsidR="00570D21" w:rsidRPr="00352806">
        <w:rPr>
          <w:rFonts w:ascii="標楷體" w:eastAsia="標楷體" w:hAnsi="標楷體" w:hint="eastAsia"/>
          <w:color w:val="000000" w:themeColor="text1"/>
          <w:sz w:val="28"/>
          <w:szCs w:val="28"/>
        </w:rPr>
        <w:t>符合本要點第二點第1、2款之各村人口比例</w:t>
      </w:r>
      <w:r w:rsidR="00125454" w:rsidRPr="00352806">
        <w:rPr>
          <w:rFonts w:ascii="標楷體" w:eastAsia="標楷體" w:hAnsi="標楷體" w:hint="eastAsia"/>
          <w:color w:val="000000" w:themeColor="text1"/>
          <w:sz w:val="28"/>
          <w:szCs w:val="28"/>
        </w:rPr>
        <w:t>分配申請金額</w:t>
      </w:r>
      <w:r w:rsidR="009C2716" w:rsidRPr="00352806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ED3D97" w:rsidRPr="003528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524FD7" w:rsidRPr="003528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</w:p>
    <w:p w:rsidR="00524FD7" w:rsidRPr="00352806" w:rsidRDefault="004C1359" w:rsidP="00524FD7">
      <w:pPr>
        <w:pStyle w:val="a3"/>
        <w:numPr>
          <w:ilvl w:val="0"/>
          <w:numId w:val="10"/>
        </w:numPr>
        <w:spacing w:line="46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52806">
        <w:rPr>
          <w:rFonts w:ascii="標楷體" w:eastAsia="標楷體" w:hAnsi="標楷體" w:hint="eastAsia"/>
          <w:color w:val="000000" w:themeColor="text1"/>
          <w:sz w:val="28"/>
          <w:szCs w:val="28"/>
        </w:rPr>
        <w:t>符合本</w:t>
      </w:r>
      <w:r w:rsidR="00665D61">
        <w:rPr>
          <w:rFonts w:ascii="標楷體" w:eastAsia="標楷體" w:hAnsi="標楷體" w:hint="eastAsia"/>
          <w:color w:val="000000" w:themeColor="text1"/>
          <w:sz w:val="28"/>
          <w:szCs w:val="28"/>
        </w:rPr>
        <w:t>自治條例</w:t>
      </w:r>
      <w:r w:rsidRPr="00352806">
        <w:rPr>
          <w:rFonts w:ascii="標楷體" w:eastAsia="標楷體" w:hAnsi="標楷體" w:hint="eastAsia"/>
          <w:color w:val="000000" w:themeColor="text1"/>
          <w:sz w:val="28"/>
          <w:szCs w:val="28"/>
        </w:rPr>
        <w:t>之申請人，其</w:t>
      </w:r>
      <w:r w:rsidR="003C154C" w:rsidRPr="00352806">
        <w:rPr>
          <w:rFonts w:ascii="標楷體" w:eastAsia="標楷體" w:hAnsi="標楷體" w:hint="eastAsia"/>
          <w:color w:val="000000" w:themeColor="text1"/>
          <w:sz w:val="28"/>
          <w:szCs w:val="28"/>
        </w:rPr>
        <w:t>製作假牙費用</w:t>
      </w:r>
      <w:r w:rsidR="00524FD7" w:rsidRPr="00352806">
        <w:rPr>
          <w:rFonts w:ascii="標楷體" w:eastAsia="標楷體" w:hAnsi="標楷體" w:hint="eastAsia"/>
          <w:color w:val="000000" w:themeColor="text1"/>
          <w:sz w:val="28"/>
          <w:szCs w:val="28"/>
        </w:rPr>
        <w:t>每人最高補助新台幣參萬元</w:t>
      </w:r>
    </w:p>
    <w:p w:rsidR="00352806" w:rsidRPr="00352806" w:rsidRDefault="004C1359" w:rsidP="00352806">
      <w:pPr>
        <w:pStyle w:val="a3"/>
        <w:spacing w:line="460" w:lineRule="exact"/>
        <w:ind w:leftChars="0" w:left="1476"/>
        <w:rPr>
          <w:rFonts w:ascii="標楷體" w:eastAsia="標楷體" w:hAnsi="標楷體"/>
          <w:color w:val="000000" w:themeColor="text1"/>
          <w:sz w:val="28"/>
          <w:szCs w:val="28"/>
        </w:rPr>
      </w:pPr>
      <w:r w:rsidRPr="00352806">
        <w:rPr>
          <w:rFonts w:ascii="標楷體" w:eastAsia="標楷體" w:hAnsi="標楷體" w:hint="eastAsia"/>
          <w:color w:val="000000" w:themeColor="text1"/>
          <w:sz w:val="28"/>
          <w:szCs w:val="28"/>
        </w:rPr>
        <w:t>整，</w:t>
      </w:r>
      <w:r w:rsidR="00352806" w:rsidRPr="00352806">
        <w:rPr>
          <w:rFonts w:ascii="標楷體" w:eastAsia="標楷體" w:hAnsi="標楷體" w:hint="eastAsia"/>
          <w:color w:val="000000" w:themeColor="text1"/>
          <w:sz w:val="28"/>
          <w:szCs w:val="28"/>
        </w:rPr>
        <w:t>本補助每人</w:t>
      </w:r>
      <w:r w:rsidR="003D5E91">
        <w:rPr>
          <w:rFonts w:ascii="標楷體" w:eastAsia="標楷體" w:hAnsi="標楷體" w:hint="eastAsia"/>
          <w:color w:val="000000" w:themeColor="text1"/>
          <w:sz w:val="28"/>
          <w:szCs w:val="28"/>
        </w:rPr>
        <w:t>五年內</w:t>
      </w:r>
      <w:r w:rsidR="00352806" w:rsidRPr="00352806">
        <w:rPr>
          <w:rFonts w:ascii="標楷體" w:eastAsia="標楷體" w:hAnsi="標楷體" w:hint="eastAsia"/>
          <w:color w:val="000000" w:themeColor="text1"/>
          <w:sz w:val="28"/>
          <w:szCs w:val="28"/>
        </w:rPr>
        <w:t>限申請1次。</w:t>
      </w:r>
    </w:p>
    <w:p w:rsidR="004F5AF1" w:rsidRDefault="00570D21" w:rsidP="00665D61">
      <w:pPr>
        <w:pStyle w:val="a3"/>
        <w:numPr>
          <w:ilvl w:val="0"/>
          <w:numId w:val="10"/>
        </w:numPr>
        <w:spacing w:line="460" w:lineRule="exact"/>
        <w:ind w:leftChars="0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665D61">
        <w:rPr>
          <w:rFonts w:ascii="標楷體" w:eastAsia="標楷體" w:hAnsi="標楷體" w:hint="eastAsia"/>
          <w:color w:val="000000" w:themeColor="text1"/>
          <w:sz w:val="28"/>
          <w:szCs w:val="28"/>
        </w:rPr>
        <w:t>各村申請人數如</w:t>
      </w:r>
      <w:r w:rsidR="00125454" w:rsidRPr="00665D61">
        <w:rPr>
          <w:rFonts w:ascii="標楷體" w:eastAsia="標楷體" w:hAnsi="標楷體" w:hint="eastAsia"/>
          <w:color w:val="000000" w:themeColor="text1"/>
          <w:sz w:val="28"/>
          <w:szCs w:val="28"/>
        </w:rPr>
        <w:t>超過</w:t>
      </w:r>
      <w:r w:rsidRPr="00665D61">
        <w:rPr>
          <w:rFonts w:ascii="標楷體" w:eastAsia="標楷體" w:hAnsi="標楷體" w:hint="eastAsia"/>
          <w:color w:val="000000" w:themeColor="text1"/>
          <w:sz w:val="28"/>
          <w:szCs w:val="28"/>
        </w:rPr>
        <w:t>分配比例</w:t>
      </w:r>
      <w:r w:rsidR="00125454" w:rsidRPr="00665D61">
        <w:rPr>
          <w:rFonts w:ascii="標楷體" w:eastAsia="標楷體" w:hAnsi="標楷體" w:hint="eastAsia"/>
          <w:color w:val="000000" w:themeColor="text1"/>
          <w:sz w:val="28"/>
          <w:szCs w:val="28"/>
        </w:rPr>
        <w:t>者，需俟</w:t>
      </w:r>
      <w:r w:rsidR="00524FD7" w:rsidRPr="00665D61">
        <w:rPr>
          <w:rFonts w:ascii="標楷體" w:eastAsia="標楷體" w:hAnsi="標楷體" w:hint="eastAsia"/>
          <w:color w:val="000000" w:themeColor="text1"/>
          <w:sz w:val="28"/>
          <w:szCs w:val="28"/>
        </w:rPr>
        <w:t>年度餘額</w:t>
      </w:r>
      <w:r w:rsidR="00524FD7" w:rsidRPr="00665D61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，由</w:t>
      </w:r>
      <w:r w:rsidR="00665D61" w:rsidRPr="00665D61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臺東縣</w:t>
      </w:r>
      <w:r w:rsidR="004F5AF1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延</w:t>
      </w:r>
      <w:r w:rsidR="00665D61" w:rsidRPr="00665D61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平鄉公所</w:t>
      </w:r>
      <w:r w:rsidR="00524FD7" w:rsidRPr="00665D61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依</w:t>
      </w:r>
    </w:p>
    <w:p w:rsidR="003C154C" w:rsidRPr="004F5AF1" w:rsidRDefault="00524FD7" w:rsidP="004F5AF1">
      <w:pPr>
        <w:pStyle w:val="a3"/>
        <w:spacing w:line="460" w:lineRule="exact"/>
        <w:ind w:leftChars="0" w:left="1476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665D61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申</w:t>
      </w:r>
      <w:r w:rsidRPr="004F5AF1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請順序依序遞補</w:t>
      </w:r>
      <w:r w:rsidR="00125454" w:rsidRPr="004F5AF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3C154C" w:rsidRPr="00352806" w:rsidRDefault="003C154C" w:rsidP="003C154C">
      <w:pPr>
        <w:adjustRightInd w:val="0"/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52806">
        <w:rPr>
          <w:rFonts w:ascii="標楷體" w:eastAsia="標楷體" w:hAnsi="標楷體" w:hint="eastAsia"/>
          <w:color w:val="000000" w:themeColor="text1"/>
          <w:sz w:val="28"/>
          <w:szCs w:val="28"/>
        </w:rPr>
        <w:t>第七</w:t>
      </w:r>
      <w:r w:rsidR="00E04F29" w:rsidRPr="00E04F29">
        <w:rPr>
          <w:rFonts w:ascii="標楷體" w:eastAsia="標楷體" w:hAnsi="標楷體" w:hint="eastAsia"/>
          <w:color w:val="000000" w:themeColor="text1"/>
          <w:sz w:val="28"/>
          <w:szCs w:val="28"/>
        </w:rPr>
        <w:t>條</w:t>
      </w:r>
      <w:r w:rsidRPr="003528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其他應注意事項</w:t>
      </w:r>
    </w:p>
    <w:p w:rsidR="005B4F2B" w:rsidRDefault="005B4F2B" w:rsidP="005B4F2B">
      <w:pPr>
        <w:adjustRightInd w:val="0"/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申請人如</w:t>
      </w:r>
      <w:r w:rsidR="003C154C" w:rsidRPr="00714A3E">
        <w:rPr>
          <w:rFonts w:ascii="標楷體" w:eastAsia="標楷體" w:hAnsi="標楷體" w:hint="eastAsia"/>
          <w:sz w:val="28"/>
          <w:szCs w:val="28"/>
        </w:rPr>
        <w:t>有填報不實、隱匿事實、溢領補助或違反相關法令情事者，其所領取</w:t>
      </w:r>
    </w:p>
    <w:p w:rsidR="004F5AF1" w:rsidRDefault="005B4F2B" w:rsidP="005B4F2B">
      <w:pPr>
        <w:adjustRightInd w:val="0"/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3C154C" w:rsidRPr="00714A3E">
        <w:rPr>
          <w:rFonts w:ascii="標楷體" w:eastAsia="標楷體" w:hAnsi="標楷體" w:hint="eastAsia"/>
          <w:sz w:val="28"/>
          <w:szCs w:val="28"/>
        </w:rPr>
        <w:t>之補助，由</w:t>
      </w:r>
      <w:r w:rsidR="00665D61" w:rsidRPr="00665D61">
        <w:rPr>
          <w:rFonts w:ascii="標楷體" w:eastAsia="標楷體" w:hAnsi="標楷體" w:hint="eastAsia"/>
          <w:sz w:val="28"/>
          <w:szCs w:val="28"/>
        </w:rPr>
        <w:t>臺東縣</w:t>
      </w:r>
      <w:r w:rsidR="004F5AF1">
        <w:rPr>
          <w:rFonts w:ascii="標楷體" w:eastAsia="標楷體" w:hAnsi="標楷體" w:hint="eastAsia"/>
          <w:sz w:val="28"/>
          <w:szCs w:val="28"/>
        </w:rPr>
        <w:t>延</w:t>
      </w:r>
      <w:r w:rsidR="00665D61" w:rsidRPr="00665D61">
        <w:rPr>
          <w:rFonts w:ascii="標楷體" w:eastAsia="標楷體" w:hAnsi="標楷體" w:hint="eastAsia"/>
          <w:sz w:val="28"/>
          <w:szCs w:val="28"/>
        </w:rPr>
        <w:t>平鄉公所</w:t>
      </w:r>
      <w:r w:rsidR="003C154C" w:rsidRPr="00714A3E">
        <w:rPr>
          <w:rFonts w:ascii="標楷體" w:eastAsia="標楷體" w:hAnsi="標楷體" w:hint="eastAsia"/>
          <w:sz w:val="28"/>
          <w:szCs w:val="28"/>
        </w:rPr>
        <w:t>以書面命本人或其法定繼承人於三十日內返還；</w:t>
      </w:r>
    </w:p>
    <w:p w:rsidR="003C154C" w:rsidRPr="00714A3E" w:rsidRDefault="004F5AF1" w:rsidP="005B4F2B">
      <w:pPr>
        <w:adjustRightInd w:val="0"/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3C154C" w:rsidRPr="00714A3E">
        <w:rPr>
          <w:rFonts w:ascii="標楷體" w:eastAsia="標楷體" w:hAnsi="標楷體" w:hint="eastAsia"/>
          <w:sz w:val="28"/>
          <w:szCs w:val="28"/>
        </w:rPr>
        <w:t>屆期未返還者，依法移送強制執行，涉及刑責者移送司法機關辦理。</w:t>
      </w:r>
    </w:p>
    <w:p w:rsidR="00FB5EA4" w:rsidRDefault="005B4F2B" w:rsidP="005B4F2B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5B4F2B">
        <w:rPr>
          <w:rFonts w:ascii="標楷體" w:eastAsia="標楷體" w:hAnsi="標楷體" w:hint="eastAsia"/>
          <w:sz w:val="28"/>
          <w:szCs w:val="28"/>
        </w:rPr>
        <w:t>第八</w:t>
      </w:r>
      <w:r w:rsidR="00E04F29" w:rsidRPr="00E04F29">
        <w:rPr>
          <w:rFonts w:ascii="標楷體" w:eastAsia="標楷體" w:hAnsi="標楷體" w:hint="eastAsia"/>
          <w:sz w:val="28"/>
          <w:szCs w:val="28"/>
        </w:rPr>
        <w:t>條</w:t>
      </w:r>
      <w:r w:rsidRPr="005B4F2B">
        <w:rPr>
          <w:rFonts w:ascii="標楷體" w:eastAsia="標楷體" w:hAnsi="標楷體" w:hint="eastAsia"/>
          <w:sz w:val="28"/>
          <w:szCs w:val="28"/>
        </w:rPr>
        <w:t xml:space="preserve">  </w:t>
      </w:r>
      <w:r w:rsidR="003C154C" w:rsidRPr="005B4F2B">
        <w:rPr>
          <w:rFonts w:ascii="標楷體" w:eastAsia="標楷體" w:hAnsi="標楷體" w:hint="eastAsia"/>
          <w:sz w:val="28"/>
          <w:szCs w:val="28"/>
        </w:rPr>
        <w:t>經費來源：</w:t>
      </w:r>
      <w:r w:rsidR="003F2E7D">
        <w:rPr>
          <w:rFonts w:ascii="標楷體" w:eastAsia="標楷體" w:hAnsi="標楷體" w:hint="eastAsia"/>
          <w:sz w:val="28"/>
          <w:szCs w:val="28"/>
        </w:rPr>
        <w:t>本</w:t>
      </w:r>
      <w:r w:rsidR="00665D61">
        <w:rPr>
          <w:rFonts w:ascii="標楷體" w:eastAsia="標楷體" w:hAnsi="標楷體" w:hint="eastAsia"/>
          <w:sz w:val="28"/>
          <w:szCs w:val="28"/>
        </w:rPr>
        <w:t>自治條例</w:t>
      </w:r>
      <w:r w:rsidR="003F2E7D">
        <w:rPr>
          <w:rFonts w:ascii="標楷體" w:eastAsia="標楷體" w:hAnsi="標楷體" w:hint="eastAsia"/>
          <w:sz w:val="28"/>
          <w:szCs w:val="28"/>
        </w:rPr>
        <w:t>俟臺東縣延平鄉民代表會審議通過後</w:t>
      </w:r>
      <w:r w:rsidR="00FB5EA4">
        <w:rPr>
          <w:rFonts w:ascii="標楷體" w:eastAsia="標楷體" w:hAnsi="標楷體" w:hint="eastAsia"/>
          <w:sz w:val="28"/>
          <w:szCs w:val="28"/>
        </w:rPr>
        <w:t>，自</w:t>
      </w:r>
      <w:r w:rsidR="003F2E7D">
        <w:rPr>
          <w:rFonts w:ascii="標楷體" w:eastAsia="標楷體" w:hAnsi="標楷體" w:hint="eastAsia"/>
          <w:sz w:val="28"/>
          <w:szCs w:val="28"/>
        </w:rPr>
        <w:t>111年度</w:t>
      </w:r>
      <w:r w:rsidR="00FB5EA4">
        <w:rPr>
          <w:rFonts w:ascii="標楷體" w:eastAsia="標楷體" w:hAnsi="標楷體" w:hint="eastAsia"/>
          <w:sz w:val="28"/>
          <w:szCs w:val="28"/>
        </w:rPr>
        <w:t>起</w:t>
      </w:r>
    </w:p>
    <w:p w:rsidR="003C154C" w:rsidRPr="005B4F2B" w:rsidRDefault="00FB5EA4" w:rsidP="005B4F2B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3C154C" w:rsidRPr="005B4F2B">
        <w:rPr>
          <w:rFonts w:ascii="標楷體" w:eastAsia="標楷體" w:hAnsi="標楷體" w:hint="eastAsia"/>
          <w:sz w:val="28"/>
          <w:szCs w:val="28"/>
        </w:rPr>
        <w:t>由</w:t>
      </w:r>
      <w:r w:rsidR="00665D61" w:rsidRPr="00665D61">
        <w:rPr>
          <w:rFonts w:ascii="標楷體" w:eastAsia="標楷體" w:hAnsi="標楷體" w:hint="eastAsia"/>
          <w:sz w:val="28"/>
          <w:szCs w:val="28"/>
        </w:rPr>
        <w:t>臺東縣</w:t>
      </w:r>
      <w:r w:rsidR="004F5AF1">
        <w:rPr>
          <w:rFonts w:ascii="標楷體" w:eastAsia="標楷體" w:hAnsi="標楷體" w:hint="eastAsia"/>
          <w:sz w:val="28"/>
          <w:szCs w:val="28"/>
        </w:rPr>
        <w:t>延</w:t>
      </w:r>
      <w:r w:rsidR="00665D61" w:rsidRPr="00665D61">
        <w:rPr>
          <w:rFonts w:ascii="標楷體" w:eastAsia="標楷體" w:hAnsi="標楷體" w:hint="eastAsia"/>
          <w:sz w:val="28"/>
          <w:szCs w:val="28"/>
        </w:rPr>
        <w:t>平鄉公所</w:t>
      </w:r>
      <w:r w:rsidR="005B4F2B">
        <w:rPr>
          <w:rFonts w:ascii="標楷體" w:eastAsia="標楷體" w:hAnsi="標楷體" w:hint="eastAsia"/>
          <w:sz w:val="28"/>
          <w:szCs w:val="28"/>
        </w:rPr>
        <w:t>編列預算辦理</w:t>
      </w:r>
      <w:r w:rsidR="003C154C" w:rsidRPr="005B4F2B">
        <w:rPr>
          <w:rFonts w:ascii="標楷體" w:eastAsia="標楷體" w:hAnsi="標楷體" w:hint="eastAsia"/>
          <w:sz w:val="28"/>
          <w:szCs w:val="28"/>
        </w:rPr>
        <w:t>。</w:t>
      </w:r>
    </w:p>
    <w:p w:rsidR="00BC37EB" w:rsidRDefault="005B4F2B" w:rsidP="005B4F2B">
      <w:pPr>
        <w:spacing w:line="46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第九</w:t>
      </w:r>
      <w:r w:rsidR="00E04F29" w:rsidRPr="00E04F29">
        <w:rPr>
          <w:rFonts w:ascii="標楷體" w:eastAsia="標楷體" w:hAnsi="標楷體" w:hint="eastAsia"/>
          <w:bCs/>
          <w:sz w:val="28"/>
          <w:szCs w:val="28"/>
        </w:rPr>
        <w:t>條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="003C154C" w:rsidRPr="005B4F2B">
        <w:rPr>
          <w:rFonts w:ascii="標楷體" w:eastAsia="標楷體" w:hAnsi="標楷體" w:hint="eastAsia"/>
          <w:bCs/>
          <w:sz w:val="28"/>
          <w:szCs w:val="28"/>
        </w:rPr>
        <w:t>本</w:t>
      </w:r>
      <w:r w:rsidR="00665D61">
        <w:rPr>
          <w:rFonts w:ascii="標楷體" w:eastAsia="標楷體" w:hAnsi="標楷體" w:hint="eastAsia"/>
          <w:bCs/>
          <w:sz w:val="28"/>
          <w:szCs w:val="28"/>
        </w:rPr>
        <w:t>自治條例</w:t>
      </w:r>
      <w:r>
        <w:rPr>
          <w:rFonts w:ascii="標楷體" w:eastAsia="標楷體" w:hAnsi="標楷體" w:hint="eastAsia"/>
          <w:bCs/>
          <w:sz w:val="28"/>
          <w:szCs w:val="28"/>
        </w:rPr>
        <w:t>經鄉長核定並經</w:t>
      </w:r>
      <w:r w:rsidR="00FB4671">
        <w:rPr>
          <w:rFonts w:ascii="標楷體" w:eastAsia="標楷體" w:hAnsi="標楷體" w:hint="eastAsia"/>
          <w:bCs/>
          <w:sz w:val="28"/>
          <w:szCs w:val="28"/>
        </w:rPr>
        <w:t>臺東縣</w:t>
      </w:r>
      <w:r>
        <w:rPr>
          <w:rFonts w:ascii="標楷體" w:eastAsia="標楷體" w:hAnsi="標楷體" w:hint="eastAsia"/>
          <w:bCs/>
          <w:sz w:val="28"/>
          <w:szCs w:val="28"/>
        </w:rPr>
        <w:t>鄉民代表會審議通過</w:t>
      </w:r>
      <w:r w:rsidR="003C154C" w:rsidRPr="005B4F2B">
        <w:rPr>
          <w:rFonts w:ascii="標楷體" w:eastAsia="標楷體" w:hAnsi="標楷體" w:hint="eastAsia"/>
          <w:bCs/>
          <w:sz w:val="28"/>
          <w:szCs w:val="28"/>
        </w:rPr>
        <w:t>，</w:t>
      </w:r>
      <w:r>
        <w:rPr>
          <w:rFonts w:ascii="標楷體" w:eastAsia="標楷體" w:hAnsi="標楷體" w:hint="eastAsia"/>
          <w:bCs/>
          <w:sz w:val="28"/>
          <w:szCs w:val="28"/>
        </w:rPr>
        <w:t>公告後</w:t>
      </w:r>
      <w:r w:rsidR="00BC37EB">
        <w:rPr>
          <w:rFonts w:ascii="標楷體" w:eastAsia="標楷體" w:hAnsi="標楷體" w:hint="eastAsia"/>
          <w:bCs/>
          <w:sz w:val="28"/>
          <w:szCs w:val="28"/>
        </w:rPr>
        <w:t>自11</w:t>
      </w:r>
      <w:r w:rsidR="00B9077B">
        <w:rPr>
          <w:rFonts w:ascii="標楷體" w:eastAsia="標楷體" w:hAnsi="標楷體" w:hint="eastAsia"/>
          <w:bCs/>
          <w:sz w:val="28"/>
          <w:szCs w:val="28"/>
        </w:rPr>
        <w:t>1</w:t>
      </w:r>
      <w:r w:rsidR="00BC37EB">
        <w:rPr>
          <w:rFonts w:ascii="標楷體" w:eastAsia="標楷體" w:hAnsi="標楷體" w:hint="eastAsia"/>
          <w:bCs/>
          <w:sz w:val="28"/>
          <w:szCs w:val="28"/>
        </w:rPr>
        <w:t>年01</w:t>
      </w:r>
    </w:p>
    <w:p w:rsidR="003C154C" w:rsidRPr="005B4F2B" w:rsidRDefault="00BC37EB" w:rsidP="005B4F2B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   月01日起</w:t>
      </w:r>
      <w:r w:rsidR="005B4F2B">
        <w:rPr>
          <w:rFonts w:ascii="標楷體" w:eastAsia="標楷體" w:hAnsi="標楷體" w:hint="eastAsia"/>
          <w:bCs/>
          <w:sz w:val="28"/>
          <w:szCs w:val="28"/>
        </w:rPr>
        <w:t>施行，並得</w:t>
      </w:r>
      <w:r w:rsidR="00AA2C33">
        <w:rPr>
          <w:rFonts w:ascii="標楷體" w:eastAsia="標楷體" w:hAnsi="標楷體" w:hint="eastAsia"/>
          <w:bCs/>
          <w:sz w:val="28"/>
          <w:szCs w:val="28"/>
        </w:rPr>
        <w:t>依預算執行情形</w:t>
      </w:r>
      <w:r w:rsidR="005B4F2B">
        <w:rPr>
          <w:rFonts w:ascii="標楷體" w:eastAsia="標楷體" w:hAnsi="標楷體" w:hint="eastAsia"/>
          <w:bCs/>
          <w:sz w:val="28"/>
          <w:szCs w:val="28"/>
        </w:rPr>
        <w:t>每年檢討一次</w:t>
      </w:r>
      <w:r w:rsidR="003C154C" w:rsidRPr="005B4F2B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9C3546" w:rsidRPr="00AA2C33" w:rsidRDefault="009C3546"/>
    <w:sectPr w:rsidR="009C3546" w:rsidRPr="00AA2C33" w:rsidSect="003C154C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7D6" w:rsidRDefault="008D07D6" w:rsidP="008C13A2">
      <w:r>
        <w:separator/>
      </w:r>
    </w:p>
  </w:endnote>
  <w:endnote w:type="continuationSeparator" w:id="0">
    <w:p w:rsidR="008D07D6" w:rsidRDefault="008D07D6" w:rsidP="008C1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7D6" w:rsidRDefault="008D07D6" w:rsidP="008C13A2">
      <w:r>
        <w:separator/>
      </w:r>
    </w:p>
  </w:footnote>
  <w:footnote w:type="continuationSeparator" w:id="0">
    <w:p w:rsidR="008D07D6" w:rsidRDefault="008D07D6" w:rsidP="008C1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F0B49"/>
    <w:multiLevelType w:val="hybridMultilevel"/>
    <w:tmpl w:val="345AC8E6"/>
    <w:lvl w:ilvl="0" w:tplc="E87676E2">
      <w:start w:val="1"/>
      <w:numFmt w:val="decimal"/>
      <w:lvlText w:val="%1."/>
      <w:lvlJc w:val="left"/>
      <w:pPr>
        <w:ind w:left="14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6" w:hanging="480"/>
      </w:pPr>
    </w:lvl>
    <w:lvl w:ilvl="2" w:tplc="0409001B" w:tentative="1">
      <w:start w:val="1"/>
      <w:numFmt w:val="lowerRoman"/>
      <w:lvlText w:val="%3."/>
      <w:lvlJc w:val="right"/>
      <w:pPr>
        <w:ind w:left="2556" w:hanging="480"/>
      </w:pPr>
    </w:lvl>
    <w:lvl w:ilvl="3" w:tplc="0409000F" w:tentative="1">
      <w:start w:val="1"/>
      <w:numFmt w:val="decimal"/>
      <w:lvlText w:val="%4."/>
      <w:lvlJc w:val="left"/>
      <w:pPr>
        <w:ind w:left="30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6" w:hanging="480"/>
      </w:pPr>
    </w:lvl>
    <w:lvl w:ilvl="5" w:tplc="0409001B" w:tentative="1">
      <w:start w:val="1"/>
      <w:numFmt w:val="lowerRoman"/>
      <w:lvlText w:val="%6."/>
      <w:lvlJc w:val="right"/>
      <w:pPr>
        <w:ind w:left="3996" w:hanging="480"/>
      </w:pPr>
    </w:lvl>
    <w:lvl w:ilvl="6" w:tplc="0409000F" w:tentative="1">
      <w:start w:val="1"/>
      <w:numFmt w:val="decimal"/>
      <w:lvlText w:val="%7."/>
      <w:lvlJc w:val="left"/>
      <w:pPr>
        <w:ind w:left="44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6" w:hanging="480"/>
      </w:pPr>
    </w:lvl>
    <w:lvl w:ilvl="8" w:tplc="0409001B" w:tentative="1">
      <w:start w:val="1"/>
      <w:numFmt w:val="lowerRoman"/>
      <w:lvlText w:val="%9."/>
      <w:lvlJc w:val="right"/>
      <w:pPr>
        <w:ind w:left="5436" w:hanging="480"/>
      </w:pPr>
    </w:lvl>
  </w:abstractNum>
  <w:abstractNum w:abstractNumId="1" w15:restartNumberingAfterBreak="0">
    <w:nsid w:val="19BE34B7"/>
    <w:multiLevelType w:val="hybridMultilevel"/>
    <w:tmpl w:val="BEC2BBDC"/>
    <w:lvl w:ilvl="0" w:tplc="A39AC42C">
      <w:start w:val="1"/>
      <w:numFmt w:val="decimal"/>
      <w:lvlText w:val="%1、"/>
      <w:lvlJc w:val="left"/>
      <w:pPr>
        <w:ind w:left="480" w:hanging="480"/>
      </w:pPr>
      <w:rPr>
        <w:rFonts w:hint="eastAsia"/>
        <w:b w:val="0"/>
      </w:rPr>
    </w:lvl>
    <w:lvl w:ilvl="1" w:tplc="6116EDD4">
      <w:start w:val="1"/>
      <w:numFmt w:val="decimal"/>
      <w:suff w:val="space"/>
      <w:lvlText w:val="(%2)"/>
      <w:lvlJc w:val="left"/>
      <w:pPr>
        <w:ind w:left="650" w:hanging="480"/>
      </w:pPr>
      <w:rPr>
        <w:rFonts w:hint="default"/>
        <w:color w:val="auto"/>
      </w:rPr>
    </w:lvl>
    <w:lvl w:ilvl="2" w:tplc="A386DF68">
      <w:start w:val="1"/>
      <w:numFmt w:val="bullet"/>
      <w:suff w:val="nothing"/>
      <w:lvlText w:val=""/>
      <w:lvlJc w:val="left"/>
      <w:pPr>
        <w:ind w:left="1758" w:hanging="798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4544A91E">
      <w:start w:val="1"/>
      <w:numFmt w:val="taiwaneseCountingThousand"/>
      <w:suff w:val="nothing"/>
      <w:lvlText w:val="%5、"/>
      <w:lvlJc w:val="left"/>
      <w:pPr>
        <w:ind w:left="567" w:hanging="567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CB57A6"/>
    <w:multiLevelType w:val="hybridMultilevel"/>
    <w:tmpl w:val="356E2492"/>
    <w:lvl w:ilvl="0" w:tplc="090448D0">
      <w:start w:val="1"/>
      <w:numFmt w:val="ideographLegalTraditional"/>
      <w:suff w:val="space"/>
      <w:lvlText w:val="%1、"/>
      <w:lvlJc w:val="left"/>
      <w:pPr>
        <w:ind w:left="851" w:hanging="851"/>
      </w:pPr>
      <w:rPr>
        <w:rFonts w:hint="default"/>
      </w:rPr>
    </w:lvl>
    <w:lvl w:ilvl="1" w:tplc="66BCC99E">
      <w:start w:val="1"/>
      <w:numFmt w:val="taiwaneseCountingThousand"/>
      <w:lvlText w:val="%2、"/>
      <w:lvlJc w:val="left"/>
      <w:pPr>
        <w:ind w:left="737" w:hanging="567"/>
      </w:pPr>
      <w:rPr>
        <w:rFonts w:hint="eastAsia"/>
        <w:b w:val="0"/>
      </w:rPr>
    </w:lvl>
    <w:lvl w:ilvl="2" w:tplc="700E4402">
      <w:start w:val="1"/>
      <w:numFmt w:val="taiwaneseCountingThousand"/>
      <w:suff w:val="space"/>
      <w:lvlText w:val="(%3)"/>
      <w:lvlJc w:val="left"/>
      <w:pPr>
        <w:ind w:left="1021" w:hanging="624"/>
      </w:pPr>
      <w:rPr>
        <w:rFonts w:hint="eastAsia"/>
        <w:b w:val="0"/>
      </w:rPr>
    </w:lvl>
    <w:lvl w:ilvl="3" w:tplc="83548B44">
      <w:start w:val="1"/>
      <w:numFmt w:val="decimal"/>
      <w:suff w:val="space"/>
      <w:lvlText w:val="%4、"/>
      <w:lvlJc w:val="left"/>
      <w:pPr>
        <w:ind w:left="1531" w:hanging="510"/>
      </w:pPr>
      <w:rPr>
        <w:rFonts w:hint="eastAsia"/>
        <w:b w:val="0"/>
      </w:rPr>
    </w:lvl>
    <w:lvl w:ilvl="4" w:tplc="35A090F6">
      <w:start w:val="1"/>
      <w:numFmt w:val="decimal"/>
      <w:suff w:val="nothing"/>
      <w:lvlText w:val="(%5)"/>
      <w:lvlJc w:val="right"/>
      <w:pPr>
        <w:ind w:left="1701" w:firstLine="0"/>
      </w:pPr>
      <w:rPr>
        <w:rFonts w:hint="eastAsia"/>
        <w:b w:val="0"/>
      </w:r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" w15:restartNumberingAfterBreak="0">
    <w:nsid w:val="249069A2"/>
    <w:multiLevelType w:val="hybridMultilevel"/>
    <w:tmpl w:val="D7C64E70"/>
    <w:lvl w:ilvl="0" w:tplc="FA0A079A">
      <w:start w:val="2"/>
      <w:numFmt w:val="decimal"/>
      <w:lvlText w:val="%1、"/>
      <w:lvlJc w:val="left"/>
      <w:pPr>
        <w:ind w:left="1695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35" w:hanging="480"/>
      </w:pPr>
    </w:lvl>
    <w:lvl w:ilvl="2" w:tplc="0409001B">
      <w:start w:val="1"/>
      <w:numFmt w:val="lowerRoman"/>
      <w:lvlText w:val="%3."/>
      <w:lvlJc w:val="right"/>
      <w:pPr>
        <w:ind w:left="2415" w:hanging="480"/>
      </w:pPr>
    </w:lvl>
    <w:lvl w:ilvl="3" w:tplc="0409000F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4" w15:restartNumberingAfterBreak="0">
    <w:nsid w:val="2C5F0607"/>
    <w:multiLevelType w:val="hybridMultilevel"/>
    <w:tmpl w:val="BBFAEDF4"/>
    <w:lvl w:ilvl="0" w:tplc="967EF5FE">
      <w:start w:val="1"/>
      <w:numFmt w:val="decimal"/>
      <w:lvlText w:val="%1、"/>
      <w:lvlJc w:val="left"/>
      <w:pPr>
        <w:ind w:left="1695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35" w:hanging="480"/>
      </w:pPr>
    </w:lvl>
    <w:lvl w:ilvl="2" w:tplc="0409001B">
      <w:start w:val="1"/>
      <w:numFmt w:val="lowerRoman"/>
      <w:lvlText w:val="%3."/>
      <w:lvlJc w:val="right"/>
      <w:pPr>
        <w:ind w:left="2415" w:hanging="480"/>
      </w:pPr>
    </w:lvl>
    <w:lvl w:ilvl="3" w:tplc="0409000F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5" w15:restartNumberingAfterBreak="0">
    <w:nsid w:val="456B6759"/>
    <w:multiLevelType w:val="hybridMultilevel"/>
    <w:tmpl w:val="48A2E8B2"/>
    <w:lvl w:ilvl="0" w:tplc="A39AC42C">
      <w:start w:val="1"/>
      <w:numFmt w:val="decimal"/>
      <w:lvlText w:val="%1、"/>
      <w:lvlJc w:val="left"/>
      <w:pPr>
        <w:ind w:left="480" w:hanging="480"/>
      </w:pPr>
      <w:rPr>
        <w:rFonts w:hint="eastAsia"/>
        <w:b w:val="0"/>
      </w:rPr>
    </w:lvl>
    <w:lvl w:ilvl="1" w:tplc="125CCB78">
      <w:start w:val="1"/>
      <w:numFmt w:val="decimal"/>
      <w:suff w:val="space"/>
      <w:lvlText w:val="(%2)"/>
      <w:lvlJc w:val="left"/>
      <w:pPr>
        <w:ind w:left="850" w:hanging="6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D9C2C00"/>
    <w:multiLevelType w:val="hybridMultilevel"/>
    <w:tmpl w:val="FB44ED02"/>
    <w:lvl w:ilvl="0" w:tplc="2AB8285E">
      <w:start w:val="1"/>
      <w:numFmt w:val="decimal"/>
      <w:lvlText w:val="%1."/>
      <w:lvlJc w:val="left"/>
      <w:pPr>
        <w:ind w:left="138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1" w:hanging="480"/>
      </w:pPr>
    </w:lvl>
    <w:lvl w:ilvl="2" w:tplc="0409001B" w:tentative="1">
      <w:start w:val="1"/>
      <w:numFmt w:val="lowerRoman"/>
      <w:lvlText w:val="%3."/>
      <w:lvlJc w:val="right"/>
      <w:pPr>
        <w:ind w:left="2461" w:hanging="480"/>
      </w:pPr>
    </w:lvl>
    <w:lvl w:ilvl="3" w:tplc="0409000F" w:tentative="1">
      <w:start w:val="1"/>
      <w:numFmt w:val="decimal"/>
      <w:lvlText w:val="%4."/>
      <w:lvlJc w:val="left"/>
      <w:pPr>
        <w:ind w:left="29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1" w:hanging="480"/>
      </w:pPr>
    </w:lvl>
    <w:lvl w:ilvl="5" w:tplc="0409001B" w:tentative="1">
      <w:start w:val="1"/>
      <w:numFmt w:val="lowerRoman"/>
      <w:lvlText w:val="%6."/>
      <w:lvlJc w:val="right"/>
      <w:pPr>
        <w:ind w:left="3901" w:hanging="480"/>
      </w:pPr>
    </w:lvl>
    <w:lvl w:ilvl="6" w:tplc="0409000F" w:tentative="1">
      <w:start w:val="1"/>
      <w:numFmt w:val="decimal"/>
      <w:lvlText w:val="%7."/>
      <w:lvlJc w:val="left"/>
      <w:pPr>
        <w:ind w:left="43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1" w:hanging="480"/>
      </w:pPr>
    </w:lvl>
    <w:lvl w:ilvl="8" w:tplc="0409001B" w:tentative="1">
      <w:start w:val="1"/>
      <w:numFmt w:val="lowerRoman"/>
      <w:lvlText w:val="%9."/>
      <w:lvlJc w:val="right"/>
      <w:pPr>
        <w:ind w:left="5341" w:hanging="480"/>
      </w:pPr>
    </w:lvl>
  </w:abstractNum>
  <w:abstractNum w:abstractNumId="7" w15:restartNumberingAfterBreak="0">
    <w:nsid w:val="5F5C05C4"/>
    <w:multiLevelType w:val="hybridMultilevel"/>
    <w:tmpl w:val="E496DE2A"/>
    <w:lvl w:ilvl="0" w:tplc="5CAEE1BE">
      <w:start w:val="1"/>
      <w:numFmt w:val="decimal"/>
      <w:lvlText w:val="%1、"/>
      <w:lvlJc w:val="left"/>
      <w:pPr>
        <w:ind w:left="1695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35" w:hanging="480"/>
      </w:pPr>
    </w:lvl>
    <w:lvl w:ilvl="2" w:tplc="0409001B">
      <w:start w:val="1"/>
      <w:numFmt w:val="lowerRoman"/>
      <w:lvlText w:val="%3."/>
      <w:lvlJc w:val="right"/>
      <w:pPr>
        <w:ind w:left="2415" w:hanging="480"/>
      </w:pPr>
    </w:lvl>
    <w:lvl w:ilvl="3" w:tplc="0409000F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8" w15:restartNumberingAfterBreak="0">
    <w:nsid w:val="6438740C"/>
    <w:multiLevelType w:val="hybridMultilevel"/>
    <w:tmpl w:val="42FAC210"/>
    <w:lvl w:ilvl="0" w:tplc="1F346A80">
      <w:start w:val="10"/>
      <w:numFmt w:val="decimal"/>
      <w:lvlText w:val="%1、"/>
      <w:lvlJc w:val="left"/>
      <w:pPr>
        <w:ind w:left="16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9" w15:restartNumberingAfterBreak="0">
    <w:nsid w:val="78E835D4"/>
    <w:multiLevelType w:val="hybridMultilevel"/>
    <w:tmpl w:val="61DA463E"/>
    <w:lvl w:ilvl="0" w:tplc="A1BAD4E2">
      <w:start w:val="2"/>
      <w:numFmt w:val="decimal"/>
      <w:lvlText w:val="%1、"/>
      <w:lvlJc w:val="left"/>
      <w:pPr>
        <w:ind w:left="16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9"/>
  </w:num>
  <w:num w:numId="6">
    <w:abstractNumId w:val="4"/>
  </w:num>
  <w:num w:numId="7">
    <w:abstractNumId w:val="3"/>
  </w:num>
  <w:num w:numId="8">
    <w:abstractNumId w:val="8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54C"/>
    <w:rsid w:val="00034530"/>
    <w:rsid w:val="00125454"/>
    <w:rsid w:val="001470BA"/>
    <w:rsid w:val="0015501E"/>
    <w:rsid w:val="0018100D"/>
    <w:rsid w:val="00230CDA"/>
    <w:rsid w:val="002453B3"/>
    <w:rsid w:val="00260769"/>
    <w:rsid w:val="00266876"/>
    <w:rsid w:val="00315BC9"/>
    <w:rsid w:val="00352806"/>
    <w:rsid w:val="003C154C"/>
    <w:rsid w:val="003D5E91"/>
    <w:rsid w:val="003E1B9F"/>
    <w:rsid w:val="003F2E7D"/>
    <w:rsid w:val="00456EF8"/>
    <w:rsid w:val="004C1359"/>
    <w:rsid w:val="004F5AF1"/>
    <w:rsid w:val="00524FD7"/>
    <w:rsid w:val="0054364E"/>
    <w:rsid w:val="00561034"/>
    <w:rsid w:val="00570D21"/>
    <w:rsid w:val="00574A0B"/>
    <w:rsid w:val="005B4F2B"/>
    <w:rsid w:val="005D2E45"/>
    <w:rsid w:val="005D4DE0"/>
    <w:rsid w:val="00623D3D"/>
    <w:rsid w:val="00625747"/>
    <w:rsid w:val="00665D61"/>
    <w:rsid w:val="00681D75"/>
    <w:rsid w:val="006860F0"/>
    <w:rsid w:val="006C1777"/>
    <w:rsid w:val="007066DA"/>
    <w:rsid w:val="00707A4F"/>
    <w:rsid w:val="00717A98"/>
    <w:rsid w:val="00775BFC"/>
    <w:rsid w:val="007A3501"/>
    <w:rsid w:val="0081134C"/>
    <w:rsid w:val="00852E78"/>
    <w:rsid w:val="008A366D"/>
    <w:rsid w:val="008C13A2"/>
    <w:rsid w:val="008D07D6"/>
    <w:rsid w:val="008F37A1"/>
    <w:rsid w:val="00930A22"/>
    <w:rsid w:val="00937A41"/>
    <w:rsid w:val="00997B08"/>
    <w:rsid w:val="009C2716"/>
    <w:rsid w:val="009C3546"/>
    <w:rsid w:val="00A82860"/>
    <w:rsid w:val="00AA2C33"/>
    <w:rsid w:val="00B162C5"/>
    <w:rsid w:val="00B46B18"/>
    <w:rsid w:val="00B57604"/>
    <w:rsid w:val="00B6364F"/>
    <w:rsid w:val="00B8481E"/>
    <w:rsid w:val="00B9077B"/>
    <w:rsid w:val="00BA2D73"/>
    <w:rsid w:val="00BC37EB"/>
    <w:rsid w:val="00BE55A5"/>
    <w:rsid w:val="00C404C1"/>
    <w:rsid w:val="00C6528F"/>
    <w:rsid w:val="00D16676"/>
    <w:rsid w:val="00D77A9D"/>
    <w:rsid w:val="00E04F29"/>
    <w:rsid w:val="00EB24A3"/>
    <w:rsid w:val="00ED3D97"/>
    <w:rsid w:val="00F331EE"/>
    <w:rsid w:val="00F95E54"/>
    <w:rsid w:val="00FB4671"/>
    <w:rsid w:val="00FB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1CADEE4-B178-498A-B68E-0EFD9324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54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54C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BE55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E55A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C13A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8C13A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C13A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8C13A2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1"/>
    <w:uiPriority w:val="39"/>
    <w:rsid w:val="00125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2021-11-04T07:25:00Z</cp:lastPrinted>
  <dcterms:created xsi:type="dcterms:W3CDTF">2022-01-24T10:36:00Z</dcterms:created>
  <dcterms:modified xsi:type="dcterms:W3CDTF">2022-01-24T10:36:00Z</dcterms:modified>
</cp:coreProperties>
</file>