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C76" w:rsidRPr="00F10C67" w:rsidRDefault="006E6859" w:rsidP="00170897">
      <w:pPr>
        <w:jc w:val="center"/>
        <w:rPr>
          <w:rFonts w:ascii="標楷體" w:eastAsia="標楷體" w:hAnsi="標楷體"/>
          <w:sz w:val="40"/>
          <w:szCs w:val="40"/>
        </w:rPr>
      </w:pPr>
      <w:bookmarkStart w:id="0" w:name="_GoBack"/>
      <w:r w:rsidRPr="00F10C67">
        <w:rPr>
          <w:rFonts w:ascii="標楷體" w:eastAsia="標楷體" w:hAnsi="標楷體" w:hint="eastAsia"/>
          <w:sz w:val="40"/>
          <w:szCs w:val="40"/>
        </w:rPr>
        <w:t>臺東縣社會住宅安居家園出租公告</w:t>
      </w:r>
    </w:p>
    <w:bookmarkEnd w:id="0"/>
    <w:p w:rsidR="006E6859" w:rsidRPr="00F10C67" w:rsidRDefault="006E6859">
      <w:pPr>
        <w:rPr>
          <w:rFonts w:ascii="標楷體" w:eastAsia="標楷體" w:hAnsi="標楷體"/>
        </w:rPr>
      </w:pPr>
    </w:p>
    <w:p w:rsidR="006E6859" w:rsidRPr="00F10C67" w:rsidRDefault="006E6859">
      <w:pPr>
        <w:rPr>
          <w:rFonts w:ascii="標楷體" w:eastAsia="標楷體" w:hAnsi="標楷體"/>
        </w:rPr>
      </w:pPr>
      <w:r w:rsidRPr="00F10C67">
        <w:rPr>
          <w:rFonts w:ascii="標楷體" w:eastAsia="標楷體" w:hAnsi="標楷體" w:hint="eastAsia"/>
        </w:rPr>
        <w:t>公告事項：</w:t>
      </w:r>
    </w:p>
    <w:p w:rsidR="006E6859" w:rsidRPr="00F10C67" w:rsidRDefault="006E6859" w:rsidP="006E6859">
      <w:pPr>
        <w:pStyle w:val="a3"/>
        <w:numPr>
          <w:ilvl w:val="0"/>
          <w:numId w:val="1"/>
        </w:numPr>
        <w:ind w:leftChars="0"/>
        <w:rPr>
          <w:rFonts w:ascii="標楷體" w:eastAsia="標楷體" w:hAnsi="標楷體"/>
        </w:rPr>
      </w:pPr>
      <w:r w:rsidRPr="00F10C67">
        <w:rPr>
          <w:rFonts w:ascii="標楷體" w:eastAsia="標楷體" w:hAnsi="標楷體" w:hint="eastAsia"/>
        </w:rPr>
        <w:t>租賃標的、期限及費用：</w:t>
      </w:r>
    </w:p>
    <w:p w:rsidR="00DB7735" w:rsidRDefault="006E6859" w:rsidP="006E6859">
      <w:pPr>
        <w:pStyle w:val="a3"/>
        <w:numPr>
          <w:ilvl w:val="0"/>
          <w:numId w:val="2"/>
        </w:numPr>
        <w:ind w:leftChars="0"/>
        <w:rPr>
          <w:rFonts w:ascii="標楷體" w:eastAsia="標楷體" w:hAnsi="標楷體"/>
        </w:rPr>
      </w:pPr>
      <w:r w:rsidRPr="00DB7735">
        <w:rPr>
          <w:rFonts w:ascii="標楷體" w:eastAsia="標楷體" w:hAnsi="標楷體" w:hint="eastAsia"/>
        </w:rPr>
        <w:t>標的座落：臺東市中華路</w:t>
      </w:r>
      <w:r w:rsidR="00614B0E" w:rsidRPr="00DB7735">
        <w:rPr>
          <w:rFonts w:ascii="標楷體" w:eastAsia="標楷體" w:hAnsi="標楷體" w:hint="eastAsia"/>
        </w:rPr>
        <w:t>一段</w:t>
      </w:r>
      <w:r w:rsidR="004E222B" w:rsidRPr="00DB7735">
        <w:rPr>
          <w:rFonts w:ascii="標楷體" w:eastAsia="標楷體" w:hAnsi="標楷體" w:hint="eastAsia"/>
        </w:rPr>
        <w:t>111巷</w:t>
      </w:r>
      <w:r w:rsidR="00614B0E" w:rsidRPr="00DB7735">
        <w:rPr>
          <w:rFonts w:ascii="標楷體" w:eastAsia="標楷體" w:hAnsi="標楷體" w:hint="eastAsia"/>
        </w:rPr>
        <w:t>3之1號</w:t>
      </w:r>
      <w:r w:rsidRPr="00DB7735">
        <w:rPr>
          <w:rFonts w:ascii="標楷體" w:eastAsia="標楷體" w:hAnsi="標楷體" w:hint="eastAsia"/>
        </w:rPr>
        <w:t>。</w:t>
      </w:r>
    </w:p>
    <w:p w:rsidR="00DB7735" w:rsidRPr="00DB7735" w:rsidRDefault="00DB7735" w:rsidP="006E6859">
      <w:pPr>
        <w:pStyle w:val="a3"/>
        <w:numPr>
          <w:ilvl w:val="0"/>
          <w:numId w:val="2"/>
        </w:numPr>
        <w:ind w:leftChars="0"/>
        <w:rPr>
          <w:rFonts w:ascii="標楷體" w:eastAsia="標楷體" w:hAnsi="標楷體"/>
        </w:rPr>
      </w:pPr>
      <w:r w:rsidRPr="00DB7735">
        <w:rPr>
          <w:rFonts w:ascii="標楷體" w:eastAsia="標楷體" w:hAnsi="標楷體" w:hint="eastAsia"/>
        </w:rPr>
        <w:t>出租房型:無障礙房房型。</w:t>
      </w:r>
    </w:p>
    <w:p w:rsidR="006E6859" w:rsidRPr="00F10C67" w:rsidRDefault="006E6859" w:rsidP="00A72BB9">
      <w:pPr>
        <w:pStyle w:val="a3"/>
        <w:numPr>
          <w:ilvl w:val="0"/>
          <w:numId w:val="2"/>
        </w:numPr>
        <w:ind w:leftChars="0"/>
        <w:rPr>
          <w:rFonts w:ascii="標楷體" w:eastAsia="標楷體" w:hAnsi="標楷體"/>
        </w:rPr>
      </w:pPr>
      <w:r w:rsidRPr="00F10C67">
        <w:rPr>
          <w:rFonts w:ascii="標楷體" w:eastAsia="標楷體" w:hAnsi="標楷體" w:hint="eastAsia"/>
        </w:rPr>
        <w:t>租期：自簽訂契約之租期日起算，每期租期為2年，每期期滿後仍符合相關資格者得續租，總租期最長6年，期滿即不得再續租</w:t>
      </w:r>
      <w:r w:rsidR="00A72BB9" w:rsidRPr="00F10C67">
        <w:rPr>
          <w:rFonts w:ascii="標楷體" w:eastAsia="標楷體" w:hAnsi="標楷體" w:hint="eastAsia"/>
        </w:rPr>
        <w:t>。</w:t>
      </w:r>
    </w:p>
    <w:p w:rsidR="0081265D" w:rsidRPr="00695A24" w:rsidRDefault="00A72BB9" w:rsidP="00A72BB9">
      <w:pPr>
        <w:pStyle w:val="a3"/>
        <w:numPr>
          <w:ilvl w:val="0"/>
          <w:numId w:val="2"/>
        </w:numPr>
        <w:ind w:leftChars="0"/>
        <w:rPr>
          <w:rFonts w:ascii="標楷體" w:eastAsia="標楷體" w:hAnsi="標楷體"/>
        </w:rPr>
      </w:pPr>
      <w:r w:rsidRPr="00695A24">
        <w:rPr>
          <w:rFonts w:ascii="標楷體" w:eastAsia="標楷體" w:hAnsi="標楷體" w:hint="eastAsia"/>
        </w:rPr>
        <w:t>坪數與每月租金</w:t>
      </w:r>
      <w:r w:rsidR="00695A24" w:rsidRPr="00695A24">
        <w:rPr>
          <w:rFonts w:ascii="標楷體" w:eastAsia="標楷體" w:hAnsi="標楷體" w:hint="eastAsia"/>
        </w:rPr>
        <w:t>:</w:t>
      </w:r>
      <w:r w:rsidR="00DD643D" w:rsidRPr="00695A24">
        <w:rPr>
          <w:rFonts w:ascii="標楷體" w:eastAsia="標楷體" w:hAnsi="標楷體" w:cs="新細明體" w:hint="eastAsia"/>
          <w:kern w:val="0"/>
        </w:rPr>
        <w:t>約24坪</w:t>
      </w:r>
      <w:r w:rsidR="00695A24">
        <w:rPr>
          <w:rFonts w:ascii="標楷體" w:eastAsia="標楷體" w:hAnsi="標楷體" w:hint="eastAsia"/>
        </w:rPr>
        <w:t>;</w:t>
      </w:r>
      <w:r w:rsidR="003D7AC9" w:rsidRPr="00695A24">
        <w:rPr>
          <w:rFonts w:ascii="標楷體" w:eastAsia="標楷體" w:hAnsi="標楷體" w:hint="eastAsia"/>
        </w:rPr>
        <w:t>每月租金5,400元。</w:t>
      </w:r>
    </w:p>
    <w:p w:rsidR="00A72BB9" w:rsidRPr="00F10C67" w:rsidRDefault="00A72BB9" w:rsidP="00A72BB9">
      <w:pPr>
        <w:pStyle w:val="a3"/>
        <w:numPr>
          <w:ilvl w:val="0"/>
          <w:numId w:val="2"/>
        </w:numPr>
        <w:ind w:leftChars="0"/>
        <w:rPr>
          <w:rFonts w:ascii="標楷體" w:eastAsia="標楷體" w:hAnsi="標楷體"/>
        </w:rPr>
      </w:pPr>
      <w:r w:rsidRPr="00F10C67">
        <w:rPr>
          <w:rFonts w:ascii="標楷體" w:eastAsia="標楷體" w:hAnsi="標楷體" w:hint="eastAsia"/>
        </w:rPr>
        <w:t>保證金及公證費用</w:t>
      </w:r>
    </w:p>
    <w:p w:rsidR="00A72BB9" w:rsidRPr="00F10C67" w:rsidRDefault="00A72BB9" w:rsidP="00A72BB9">
      <w:pPr>
        <w:pStyle w:val="a3"/>
        <w:ind w:leftChars="0" w:left="960"/>
        <w:rPr>
          <w:rFonts w:ascii="標楷體" w:eastAsia="標楷體" w:hAnsi="標楷體"/>
        </w:rPr>
      </w:pPr>
      <w:r w:rsidRPr="00F10C67">
        <w:rPr>
          <w:rFonts w:ascii="標楷體" w:eastAsia="標楷體" w:hAnsi="標楷體" w:hint="eastAsia"/>
        </w:rPr>
        <w:t>簽約時，另繳2個月租金之保證金。簽約公證費用：由承租人負擔1/2，於簽約時另繳交。</w:t>
      </w:r>
    </w:p>
    <w:p w:rsidR="004B2299" w:rsidRPr="00F10C67" w:rsidRDefault="004B2299" w:rsidP="00A72BB9">
      <w:pPr>
        <w:pStyle w:val="a3"/>
        <w:ind w:leftChars="0" w:left="960"/>
        <w:rPr>
          <w:rFonts w:ascii="標楷體" w:eastAsia="標楷體" w:hAnsi="標楷體"/>
        </w:rPr>
      </w:pPr>
    </w:p>
    <w:p w:rsidR="007C69EE" w:rsidRPr="007C69EE" w:rsidRDefault="00A72BB9" w:rsidP="007C69EE">
      <w:pPr>
        <w:pStyle w:val="a3"/>
        <w:numPr>
          <w:ilvl w:val="0"/>
          <w:numId w:val="1"/>
        </w:numPr>
        <w:ind w:leftChars="0"/>
        <w:rPr>
          <w:rFonts w:ascii="標楷體" w:eastAsia="標楷體" w:hAnsi="標楷體"/>
        </w:rPr>
      </w:pPr>
      <w:r w:rsidRPr="00F10C67">
        <w:rPr>
          <w:rFonts w:ascii="標楷體" w:eastAsia="標楷體" w:hAnsi="標楷體" w:hint="eastAsia"/>
        </w:rPr>
        <w:t>租賃對象條件資格：</w:t>
      </w:r>
    </w:p>
    <w:p w:rsidR="00A72BB9" w:rsidRPr="00F10C67" w:rsidRDefault="00C4176E" w:rsidP="00C4176E">
      <w:pPr>
        <w:pStyle w:val="a3"/>
        <w:numPr>
          <w:ilvl w:val="0"/>
          <w:numId w:val="3"/>
        </w:numPr>
        <w:ind w:leftChars="0"/>
        <w:rPr>
          <w:rFonts w:ascii="標楷體" w:eastAsia="標楷體" w:hAnsi="標楷體"/>
        </w:rPr>
      </w:pPr>
      <w:r w:rsidRPr="00F10C67">
        <w:rPr>
          <w:rFonts w:ascii="標楷體" w:eastAsia="標楷體" w:hAnsi="標楷體" w:hint="eastAsia"/>
        </w:rPr>
        <w:t>基本資格：</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年滿二十歲之中華民國國民。</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本人設籍臺東縣（以下簡稱本縣）並於本縣仍持續就業達三個月以上且有居住需求。</w:t>
      </w:r>
    </w:p>
    <w:p w:rsidR="00DD643D" w:rsidRPr="00F10C67" w:rsidRDefault="00060BEF" w:rsidP="00DD643D">
      <w:pPr>
        <w:pStyle w:val="a3"/>
        <w:numPr>
          <w:ilvl w:val="0"/>
          <w:numId w:val="5"/>
        </w:numPr>
        <w:ind w:leftChars="0"/>
        <w:rPr>
          <w:rFonts w:ascii="標楷體" w:eastAsia="標楷體" w:hAnsi="標楷體"/>
        </w:rPr>
      </w:pPr>
      <w:r w:rsidRPr="00060BEF">
        <w:rPr>
          <w:rFonts w:ascii="標楷體" w:eastAsia="標楷體" w:hAnsi="標楷體"/>
        </w:rPr>
        <w:t>本人領有第七類(肢體障礙)中度(含)以上之身心障礙者證明，並使用輪椅者，其共同入住親屬於本縣仍持續就業達三個月以上</w:t>
      </w:r>
      <w:r w:rsidR="00DD643D" w:rsidRPr="00F10C67">
        <w:rPr>
          <w:rFonts w:ascii="標楷體" w:eastAsia="標楷體" w:hAnsi="標楷體" w:hint="eastAsia"/>
        </w:rPr>
        <w:t>。</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本人、配偶、戶籍內之直系親屬及其配偶均無自有住宅。</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本人、配偶、戶籍內之直系親屬及其配偶，無承租本縣社會住宅及購買本縣幸福住宅。</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家庭所得總額按家庭成員人數平均分配，每人每月不超過本縣當年度公告之最低生活費標準三倍。</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本人、配偶、戶籍內之直系親屬及其配偶之動產及不動產價值未超過本縣當年度公告之身心障礙生活補助費有關動產不動產標準。</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申請人及入住者關係以配偶及直系親屬及其配偶為限且須為同戶籍。</w:t>
      </w:r>
    </w:p>
    <w:p w:rsidR="00C4176E" w:rsidRPr="00F10C67" w:rsidRDefault="00C4176E" w:rsidP="00C4176E">
      <w:pPr>
        <w:pStyle w:val="a3"/>
        <w:numPr>
          <w:ilvl w:val="0"/>
          <w:numId w:val="5"/>
        </w:numPr>
        <w:ind w:leftChars="0"/>
        <w:rPr>
          <w:rFonts w:ascii="標楷體" w:eastAsia="標楷體" w:hAnsi="標楷體"/>
        </w:rPr>
      </w:pPr>
      <w:r w:rsidRPr="00F10C67">
        <w:rPr>
          <w:rFonts w:ascii="標楷體" w:eastAsia="標楷體" w:hAnsi="標楷體" w:hint="eastAsia"/>
        </w:rPr>
        <w:t>申請人含入住人口數需為三口以上方可提出申請。</w:t>
      </w:r>
    </w:p>
    <w:p w:rsidR="0081265D" w:rsidRPr="00F10C67" w:rsidRDefault="0081265D" w:rsidP="0081265D">
      <w:pPr>
        <w:pStyle w:val="a3"/>
        <w:numPr>
          <w:ilvl w:val="0"/>
          <w:numId w:val="3"/>
        </w:numPr>
        <w:ind w:leftChars="0"/>
        <w:rPr>
          <w:rFonts w:ascii="標楷體" w:eastAsia="標楷體" w:hAnsi="標楷體"/>
        </w:rPr>
      </w:pPr>
      <w:r w:rsidRPr="00F10C67">
        <w:rPr>
          <w:rFonts w:ascii="標楷體" w:eastAsia="標楷體" w:hAnsi="標楷體" w:hint="eastAsia"/>
        </w:rPr>
        <w:t>優惠戶：設籍本縣，符合下列身分之一者：</w:t>
      </w:r>
    </w:p>
    <w:p w:rsidR="0081265D" w:rsidRPr="00F10C67" w:rsidRDefault="0081265D" w:rsidP="00DD643D">
      <w:pPr>
        <w:pStyle w:val="a3"/>
        <w:numPr>
          <w:ilvl w:val="0"/>
          <w:numId w:val="11"/>
        </w:numPr>
        <w:ind w:leftChars="0"/>
        <w:rPr>
          <w:rFonts w:ascii="標楷體" w:eastAsia="標楷體" w:hAnsi="標楷體"/>
        </w:rPr>
      </w:pPr>
      <w:r w:rsidRPr="00F10C67">
        <w:rPr>
          <w:rFonts w:ascii="標楷體" w:eastAsia="標楷體" w:hAnsi="標楷體" w:hint="eastAsia"/>
        </w:rPr>
        <w:t>低收入戶</w:t>
      </w:r>
      <w:r w:rsidR="004B2299" w:rsidRPr="00F10C67">
        <w:rPr>
          <w:rFonts w:ascii="標楷體" w:eastAsia="標楷體" w:hAnsi="標楷體" w:hint="eastAsia"/>
        </w:rPr>
        <w:t>。</w:t>
      </w:r>
    </w:p>
    <w:p w:rsidR="0081265D" w:rsidRPr="00F10C67" w:rsidRDefault="0081265D" w:rsidP="00DD643D">
      <w:pPr>
        <w:pStyle w:val="a3"/>
        <w:numPr>
          <w:ilvl w:val="0"/>
          <w:numId w:val="11"/>
        </w:numPr>
        <w:ind w:leftChars="0"/>
        <w:rPr>
          <w:rFonts w:ascii="標楷體" w:eastAsia="標楷體" w:hAnsi="標楷體"/>
        </w:rPr>
      </w:pPr>
      <w:r w:rsidRPr="00F10C67">
        <w:rPr>
          <w:rFonts w:ascii="標楷體" w:eastAsia="標楷體" w:hAnsi="標楷體" w:hint="eastAsia"/>
        </w:rPr>
        <w:t>身心障礙者</w:t>
      </w:r>
      <w:r w:rsidR="004B2299" w:rsidRPr="00F10C67">
        <w:rPr>
          <w:rFonts w:ascii="標楷體" w:eastAsia="標楷體" w:hAnsi="標楷體" w:hint="eastAsia"/>
        </w:rPr>
        <w:t>。</w:t>
      </w:r>
    </w:p>
    <w:p w:rsidR="0081265D" w:rsidRPr="00F10C67" w:rsidRDefault="0081265D" w:rsidP="00DD643D">
      <w:pPr>
        <w:pStyle w:val="a3"/>
        <w:numPr>
          <w:ilvl w:val="0"/>
          <w:numId w:val="11"/>
        </w:numPr>
        <w:ind w:leftChars="0"/>
        <w:rPr>
          <w:rFonts w:ascii="標楷體" w:eastAsia="標楷體" w:hAnsi="標楷體"/>
        </w:rPr>
      </w:pPr>
      <w:r w:rsidRPr="00F10C67">
        <w:rPr>
          <w:rFonts w:ascii="標楷體" w:eastAsia="標楷體" w:hAnsi="標楷體" w:hint="eastAsia"/>
        </w:rPr>
        <w:t>特殊境遇家庭</w:t>
      </w:r>
      <w:r w:rsidR="004B2299" w:rsidRPr="00F10C67">
        <w:rPr>
          <w:rFonts w:ascii="標楷體" w:eastAsia="標楷體" w:hAnsi="標楷體" w:hint="eastAsia"/>
        </w:rPr>
        <w:t>。</w:t>
      </w:r>
    </w:p>
    <w:p w:rsidR="0081265D" w:rsidRPr="00F10C67" w:rsidRDefault="0081265D" w:rsidP="00DD643D">
      <w:pPr>
        <w:pStyle w:val="a3"/>
        <w:numPr>
          <w:ilvl w:val="0"/>
          <w:numId w:val="11"/>
        </w:numPr>
        <w:ind w:leftChars="0"/>
        <w:rPr>
          <w:rFonts w:ascii="標楷體" w:eastAsia="標楷體" w:hAnsi="標楷體"/>
        </w:rPr>
      </w:pPr>
      <w:r w:rsidRPr="00F10C67">
        <w:rPr>
          <w:rFonts w:ascii="標楷體" w:eastAsia="標楷體" w:hAnsi="標楷體" w:hint="eastAsia"/>
        </w:rPr>
        <w:t>育有未成年子女三人以上者</w:t>
      </w:r>
      <w:r w:rsidR="004B2299" w:rsidRPr="00F10C67">
        <w:rPr>
          <w:rFonts w:ascii="標楷體" w:eastAsia="標楷體" w:hAnsi="標楷體" w:hint="eastAsia"/>
        </w:rPr>
        <w:t>。</w:t>
      </w:r>
    </w:p>
    <w:p w:rsidR="007C69EE" w:rsidRPr="007C69EE" w:rsidRDefault="007C69EE" w:rsidP="007C69EE">
      <w:pPr>
        <w:rPr>
          <w:rFonts w:ascii="標楷體" w:eastAsia="標楷體" w:hAnsi="標楷體"/>
        </w:rPr>
      </w:pPr>
    </w:p>
    <w:p w:rsidR="004B6FA5" w:rsidRPr="00F10C67" w:rsidRDefault="004B6FA5" w:rsidP="004B6FA5">
      <w:pPr>
        <w:pStyle w:val="a3"/>
        <w:numPr>
          <w:ilvl w:val="0"/>
          <w:numId w:val="1"/>
        </w:numPr>
        <w:ind w:leftChars="0"/>
        <w:rPr>
          <w:rFonts w:ascii="標楷體" w:eastAsia="標楷體" w:hAnsi="標楷體"/>
        </w:rPr>
      </w:pPr>
      <w:r w:rsidRPr="00F10C67">
        <w:rPr>
          <w:rFonts w:ascii="標楷體" w:eastAsia="標楷體" w:hAnsi="標楷體" w:hint="eastAsia"/>
        </w:rPr>
        <w:t>租賃程序</w:t>
      </w:r>
    </w:p>
    <w:p w:rsidR="004B6FA5" w:rsidRPr="00F10C67" w:rsidRDefault="000B6782" w:rsidP="000B6782">
      <w:pPr>
        <w:pStyle w:val="a3"/>
        <w:numPr>
          <w:ilvl w:val="0"/>
          <w:numId w:val="7"/>
        </w:numPr>
        <w:ind w:leftChars="0"/>
        <w:rPr>
          <w:rFonts w:ascii="標楷體" w:eastAsia="標楷體" w:hAnsi="標楷體"/>
        </w:rPr>
      </w:pPr>
      <w:r w:rsidRPr="00F10C67">
        <w:rPr>
          <w:rFonts w:ascii="標楷體" w:eastAsia="標楷體" w:hAnsi="標楷體" w:hint="eastAsia"/>
        </w:rPr>
        <w:lastRenderedPageBreak/>
        <w:t>申請應備文件：</w:t>
      </w:r>
    </w:p>
    <w:p w:rsidR="000B6782" w:rsidRPr="00F10C67" w:rsidRDefault="000B6782" w:rsidP="000B6782">
      <w:pPr>
        <w:pStyle w:val="a3"/>
        <w:numPr>
          <w:ilvl w:val="0"/>
          <w:numId w:val="8"/>
        </w:numPr>
        <w:ind w:leftChars="0"/>
        <w:rPr>
          <w:rFonts w:ascii="標楷體" w:eastAsia="標楷體" w:hAnsi="標楷體"/>
        </w:rPr>
      </w:pPr>
      <w:r w:rsidRPr="00F10C67">
        <w:rPr>
          <w:rFonts w:ascii="標楷體" w:eastAsia="標楷體" w:hAnsi="標楷體" w:hint="eastAsia"/>
        </w:rPr>
        <w:t>申請書</w:t>
      </w:r>
      <w:r w:rsidR="004B2299" w:rsidRPr="00F10C67">
        <w:rPr>
          <w:rFonts w:ascii="標楷體" w:eastAsia="標楷體" w:hAnsi="標楷體" w:hint="eastAsia"/>
        </w:rPr>
        <w:t>。</w:t>
      </w:r>
    </w:p>
    <w:p w:rsidR="000B6782" w:rsidRPr="00F10C67" w:rsidRDefault="00817B1B" w:rsidP="000B6782">
      <w:pPr>
        <w:pStyle w:val="a3"/>
        <w:numPr>
          <w:ilvl w:val="0"/>
          <w:numId w:val="8"/>
        </w:numPr>
        <w:ind w:leftChars="0"/>
        <w:rPr>
          <w:rFonts w:ascii="標楷體" w:eastAsia="標楷體" w:hAnsi="標楷體"/>
        </w:rPr>
      </w:pPr>
      <w:r w:rsidRPr="00F10C67">
        <w:rPr>
          <w:rFonts w:ascii="標楷體" w:eastAsia="標楷體" w:hAnsi="標楷體" w:hint="eastAsia"/>
        </w:rPr>
        <w:t>新式戶口名簿（詳細記事）或電子戶籍謄本（申請日前1個月內）。</w:t>
      </w:r>
    </w:p>
    <w:p w:rsidR="00817B1B" w:rsidRPr="00F10C67" w:rsidRDefault="00817B1B" w:rsidP="000B6782">
      <w:pPr>
        <w:pStyle w:val="a3"/>
        <w:numPr>
          <w:ilvl w:val="0"/>
          <w:numId w:val="8"/>
        </w:numPr>
        <w:ind w:leftChars="0"/>
        <w:rPr>
          <w:rFonts w:ascii="標楷體" w:eastAsia="標楷體" w:hAnsi="標楷體"/>
        </w:rPr>
      </w:pPr>
      <w:r w:rsidRPr="00F10C67">
        <w:rPr>
          <w:rFonts w:ascii="標楷體" w:eastAsia="標楷體" w:hAnsi="標楷體" w:hint="eastAsia"/>
        </w:rPr>
        <w:t>家庭成員(申請人本人、配偶、同戶籍之直系親屬及其同戶或不戶籍配偶)之財產歸屬資料清單（申請日前1個月內）。</w:t>
      </w:r>
    </w:p>
    <w:p w:rsidR="00817B1B" w:rsidRPr="00F10C67" w:rsidRDefault="00817B1B" w:rsidP="000B6782">
      <w:pPr>
        <w:pStyle w:val="a3"/>
        <w:numPr>
          <w:ilvl w:val="0"/>
          <w:numId w:val="8"/>
        </w:numPr>
        <w:ind w:leftChars="0"/>
        <w:rPr>
          <w:rFonts w:ascii="標楷體" w:eastAsia="標楷體" w:hAnsi="標楷體"/>
        </w:rPr>
      </w:pPr>
      <w:r w:rsidRPr="00F10C67">
        <w:rPr>
          <w:rFonts w:ascii="標楷體" w:eastAsia="標楷體" w:hAnsi="標楷體" w:hint="eastAsia"/>
        </w:rPr>
        <w:t>家庭成員(申請人本人、配偶、同戶籍之直系親屬及其同戶或不戶籍配偶)之最近一年綜合所得稅各類所得資料清單（申請日前1個月內）。</w:t>
      </w:r>
    </w:p>
    <w:p w:rsidR="00817B1B" w:rsidRPr="00F10C67" w:rsidRDefault="00817B1B" w:rsidP="00817B1B">
      <w:pPr>
        <w:pStyle w:val="a3"/>
        <w:numPr>
          <w:ilvl w:val="0"/>
          <w:numId w:val="8"/>
        </w:numPr>
        <w:ind w:leftChars="0"/>
        <w:rPr>
          <w:rFonts w:ascii="標楷體" w:eastAsia="標楷體" w:hAnsi="標楷體"/>
        </w:rPr>
      </w:pPr>
      <w:r w:rsidRPr="00F10C67">
        <w:rPr>
          <w:rFonts w:ascii="標楷體" w:eastAsia="標楷體" w:hAnsi="標楷體" w:hint="eastAsia"/>
        </w:rPr>
        <w:t>切結書2式（1式係放棄租金補貼及承購幸福住宅切結書；1式係知悉租期及送達處所切結書）。</w:t>
      </w:r>
    </w:p>
    <w:p w:rsidR="000B6782" w:rsidRPr="00F10C67" w:rsidRDefault="00817B1B" w:rsidP="00817B1B">
      <w:pPr>
        <w:pStyle w:val="a3"/>
        <w:numPr>
          <w:ilvl w:val="0"/>
          <w:numId w:val="8"/>
        </w:numPr>
        <w:ind w:leftChars="0"/>
        <w:rPr>
          <w:rFonts w:ascii="標楷體" w:eastAsia="標楷體" w:hAnsi="標楷體"/>
        </w:rPr>
      </w:pPr>
      <w:r w:rsidRPr="00F10C67">
        <w:rPr>
          <w:rFonts w:ascii="標楷體" w:eastAsia="標楷體" w:hAnsi="標楷體" w:hint="eastAsia"/>
        </w:rPr>
        <w:t>在職證明（</w:t>
      </w:r>
      <w:r w:rsidR="00BC34C1" w:rsidRPr="00F10C67">
        <w:rPr>
          <w:rFonts w:ascii="標楷體" w:eastAsia="標楷體" w:hAnsi="標楷體" w:hint="eastAsia"/>
        </w:rPr>
        <w:t>由申請人提供可實際證明就業中之相關資料佐證或由縣府派員訪視依事實認定</w:t>
      </w:r>
      <w:r w:rsidRPr="00F10C67">
        <w:rPr>
          <w:rFonts w:ascii="標楷體" w:eastAsia="標楷體" w:hAnsi="標楷體" w:hint="eastAsia"/>
        </w:rPr>
        <w:t>）</w:t>
      </w:r>
      <w:r w:rsidR="004B2299" w:rsidRPr="00F10C67">
        <w:rPr>
          <w:rFonts w:ascii="標楷體" w:eastAsia="標楷體" w:hAnsi="標楷體" w:hint="eastAsia"/>
        </w:rPr>
        <w:t>。</w:t>
      </w:r>
    </w:p>
    <w:p w:rsidR="00817B1B" w:rsidRPr="00F10C67" w:rsidRDefault="00817B1B" w:rsidP="00817B1B">
      <w:pPr>
        <w:pStyle w:val="a3"/>
        <w:numPr>
          <w:ilvl w:val="0"/>
          <w:numId w:val="8"/>
        </w:numPr>
        <w:ind w:leftChars="0"/>
        <w:rPr>
          <w:rFonts w:ascii="標楷體" w:eastAsia="標楷體" w:hAnsi="標楷體"/>
        </w:rPr>
      </w:pPr>
      <w:r w:rsidRPr="00F10C67">
        <w:rPr>
          <w:rFonts w:ascii="標楷體" w:eastAsia="標楷體" w:hAnsi="標楷體" w:hint="eastAsia"/>
        </w:rPr>
        <w:t>優惠戶申請人應提出符合其身分之證明文件。</w:t>
      </w:r>
    </w:p>
    <w:p w:rsidR="001B5EC0" w:rsidRPr="00F10C67" w:rsidRDefault="001B5EC0" w:rsidP="00FF75D7">
      <w:pPr>
        <w:pStyle w:val="a3"/>
        <w:numPr>
          <w:ilvl w:val="0"/>
          <w:numId w:val="7"/>
        </w:numPr>
        <w:ind w:leftChars="0"/>
        <w:rPr>
          <w:rFonts w:ascii="標楷體" w:eastAsia="標楷體" w:hAnsi="標楷體"/>
        </w:rPr>
      </w:pPr>
      <w:r w:rsidRPr="00F10C67">
        <w:rPr>
          <w:rFonts w:ascii="標楷體" w:eastAsia="標楷體" w:hAnsi="標楷體" w:hint="eastAsia"/>
        </w:rPr>
        <w:t>申請期限：</w:t>
      </w:r>
      <w:r w:rsidR="0011460A" w:rsidRPr="00F10C67">
        <w:rPr>
          <w:rFonts w:ascii="標楷體" w:eastAsia="標楷體" w:hAnsi="標楷體" w:hint="eastAsia"/>
        </w:rPr>
        <w:t>即日期</w:t>
      </w:r>
      <w:r w:rsidRPr="00F10C67">
        <w:rPr>
          <w:rFonts w:ascii="標楷體" w:eastAsia="標楷體" w:hAnsi="標楷體" w:hint="eastAsia"/>
        </w:rPr>
        <w:t>至10</w:t>
      </w:r>
      <w:r w:rsidR="00DD643D" w:rsidRPr="00F10C67">
        <w:rPr>
          <w:rFonts w:ascii="標楷體" w:eastAsia="標楷體" w:hAnsi="標楷體" w:hint="eastAsia"/>
        </w:rPr>
        <w:t>8</w:t>
      </w:r>
      <w:r w:rsidRPr="00F10C67">
        <w:rPr>
          <w:rFonts w:ascii="標楷體" w:eastAsia="標楷體" w:hAnsi="標楷體" w:hint="eastAsia"/>
        </w:rPr>
        <w:t>年</w:t>
      </w:r>
      <w:r w:rsidR="007C69EE">
        <w:rPr>
          <w:rFonts w:ascii="標楷體" w:eastAsia="標楷體" w:hAnsi="標楷體" w:hint="eastAsia"/>
        </w:rPr>
        <w:t>8</w:t>
      </w:r>
      <w:r w:rsidRPr="00F10C67">
        <w:rPr>
          <w:rFonts w:ascii="標楷體" w:eastAsia="標楷體" w:hAnsi="標楷體" w:hint="eastAsia"/>
        </w:rPr>
        <w:t>月</w:t>
      </w:r>
      <w:r w:rsidR="00695A24">
        <w:rPr>
          <w:rFonts w:ascii="標楷體" w:eastAsia="標楷體" w:hAnsi="標楷體" w:hint="eastAsia"/>
        </w:rPr>
        <w:t>31</w:t>
      </w:r>
      <w:r w:rsidR="00FF75D7" w:rsidRPr="00F10C67">
        <w:rPr>
          <w:rFonts w:ascii="標楷體" w:eastAsia="標楷體" w:hAnsi="標楷體" w:hint="eastAsia"/>
        </w:rPr>
        <w:t>日下午5:00</w:t>
      </w:r>
      <w:r w:rsidR="004B2299" w:rsidRPr="00F10C67">
        <w:rPr>
          <w:rFonts w:ascii="標楷體" w:eastAsia="標楷體" w:hAnsi="標楷體" w:hint="eastAsia"/>
        </w:rPr>
        <w:t>止</w:t>
      </w:r>
      <w:r w:rsidR="00E265C7" w:rsidRPr="00F10C67">
        <w:rPr>
          <w:rFonts w:ascii="標楷體" w:eastAsia="標楷體" w:hAnsi="標楷體" w:hint="eastAsia"/>
        </w:rPr>
        <w:t>(掛號以郵戳章日期為主)</w:t>
      </w:r>
      <w:r w:rsidR="004B2299" w:rsidRPr="00F10C67">
        <w:rPr>
          <w:rFonts w:ascii="標楷體" w:eastAsia="標楷體" w:hAnsi="標楷體" w:hint="eastAsia"/>
        </w:rPr>
        <w:t>。</w:t>
      </w:r>
    </w:p>
    <w:p w:rsidR="00FF75D7" w:rsidRPr="00F10C67" w:rsidRDefault="00FF75D7" w:rsidP="00FF75D7">
      <w:pPr>
        <w:pStyle w:val="a3"/>
        <w:numPr>
          <w:ilvl w:val="0"/>
          <w:numId w:val="7"/>
        </w:numPr>
        <w:ind w:leftChars="0"/>
        <w:rPr>
          <w:rFonts w:ascii="標楷體" w:eastAsia="標楷體" w:hAnsi="標楷體"/>
        </w:rPr>
      </w:pPr>
      <w:r w:rsidRPr="00F10C67">
        <w:rPr>
          <w:rFonts w:ascii="標楷體" w:eastAsia="標楷體" w:hAnsi="標楷體" w:hint="eastAsia"/>
        </w:rPr>
        <w:t>申請方式：</w:t>
      </w:r>
    </w:p>
    <w:p w:rsidR="00FF75D7" w:rsidRPr="00F10C67" w:rsidRDefault="00FF75D7" w:rsidP="00250FBA">
      <w:pPr>
        <w:pStyle w:val="a3"/>
        <w:numPr>
          <w:ilvl w:val="0"/>
          <w:numId w:val="9"/>
        </w:numPr>
        <w:ind w:leftChars="0"/>
        <w:rPr>
          <w:rFonts w:ascii="標楷體" w:eastAsia="標楷體" w:hAnsi="標楷體"/>
        </w:rPr>
      </w:pPr>
      <w:r w:rsidRPr="00F10C67">
        <w:rPr>
          <w:rFonts w:ascii="標楷體" w:eastAsia="標楷體" w:hAnsi="標楷體" w:hint="eastAsia"/>
        </w:rPr>
        <w:t>申請人填寫申請書與切結書並備妥相關文件，於受理申請截止日前，以郵寄(以郵戳為憑)或親至本府社會處救助科送件審核。</w:t>
      </w:r>
    </w:p>
    <w:p w:rsidR="00730C16" w:rsidRPr="00F10C67" w:rsidRDefault="00250FBA" w:rsidP="00730C16">
      <w:pPr>
        <w:pStyle w:val="a3"/>
        <w:numPr>
          <w:ilvl w:val="0"/>
          <w:numId w:val="9"/>
        </w:numPr>
        <w:ind w:leftChars="0"/>
        <w:rPr>
          <w:rFonts w:ascii="標楷體" w:eastAsia="標楷體" w:hAnsi="標楷體"/>
        </w:rPr>
      </w:pPr>
      <w:r w:rsidRPr="00F10C67">
        <w:rPr>
          <w:rFonts w:ascii="標楷體" w:eastAsia="標楷體" w:hAnsi="標楷體" w:hint="eastAsia"/>
        </w:rPr>
        <w:t>申請書取得方式：自本府社會處(</w:t>
      </w:r>
      <w:r w:rsidRPr="00F10C67">
        <w:rPr>
          <w:rFonts w:ascii="標楷體" w:eastAsia="標楷體" w:hAnsi="標楷體"/>
        </w:rPr>
        <w:t>http://taisoc.taitung.gov.tw/</w:t>
      </w:r>
      <w:r w:rsidRPr="00F10C67">
        <w:rPr>
          <w:rFonts w:ascii="標楷體" w:eastAsia="標楷體" w:hAnsi="標楷體" w:hint="eastAsia"/>
        </w:rPr>
        <w:t>)下載或自本府社會處(臺東市桂林北路201號)索取。</w:t>
      </w:r>
    </w:p>
    <w:p w:rsidR="00E027D9" w:rsidRPr="00F10C67" w:rsidRDefault="00E027D9" w:rsidP="00730C16">
      <w:pPr>
        <w:pStyle w:val="a3"/>
        <w:numPr>
          <w:ilvl w:val="0"/>
          <w:numId w:val="7"/>
        </w:numPr>
        <w:ind w:leftChars="0"/>
        <w:rPr>
          <w:rFonts w:ascii="標楷體" w:eastAsia="標楷體" w:hAnsi="標楷體"/>
        </w:rPr>
      </w:pPr>
      <w:r w:rsidRPr="00F10C67">
        <w:rPr>
          <w:rFonts w:ascii="標楷體" w:eastAsia="標楷體" w:hAnsi="標楷體" w:hint="eastAsia"/>
        </w:rPr>
        <w:t>書面審查及結果通知：申請人資料不全，應於收到本府通知函或於受理申請期間屆滿後3日內補正完成，逾期未補正或補正不完全，概以不合格認定之。</w:t>
      </w:r>
    </w:p>
    <w:p w:rsidR="00730C16" w:rsidRPr="00F10C67" w:rsidRDefault="00730C16" w:rsidP="00730C16">
      <w:pPr>
        <w:ind w:left="468"/>
        <w:rPr>
          <w:rFonts w:ascii="標楷體" w:eastAsia="標楷體" w:hAnsi="標楷體"/>
        </w:rPr>
      </w:pPr>
    </w:p>
    <w:p w:rsidR="00730C16" w:rsidRPr="00F10C67" w:rsidRDefault="00730C16" w:rsidP="00730C16">
      <w:pPr>
        <w:pStyle w:val="a3"/>
        <w:numPr>
          <w:ilvl w:val="0"/>
          <w:numId w:val="1"/>
        </w:numPr>
        <w:ind w:leftChars="0"/>
        <w:rPr>
          <w:rFonts w:ascii="標楷體" w:eastAsia="標楷體" w:hAnsi="標楷體"/>
        </w:rPr>
      </w:pPr>
      <w:r w:rsidRPr="00F10C67">
        <w:rPr>
          <w:rFonts w:ascii="標楷體" w:eastAsia="標楷體" w:hAnsi="標楷體" w:hint="eastAsia"/>
        </w:rPr>
        <w:t>其它</w:t>
      </w:r>
    </w:p>
    <w:p w:rsidR="00D6345B" w:rsidRPr="00F10C67" w:rsidRDefault="00D6345B" w:rsidP="00D6345B">
      <w:pPr>
        <w:pStyle w:val="a3"/>
        <w:numPr>
          <w:ilvl w:val="0"/>
          <w:numId w:val="10"/>
        </w:numPr>
        <w:ind w:leftChars="0"/>
        <w:rPr>
          <w:rFonts w:ascii="標楷體" w:eastAsia="標楷體" w:hAnsi="標楷體"/>
        </w:rPr>
      </w:pPr>
      <w:r w:rsidRPr="00F10C67">
        <w:rPr>
          <w:rFonts w:ascii="標楷體" w:eastAsia="標楷體" w:hAnsi="標楷體" w:hint="eastAsia"/>
        </w:rPr>
        <w:t>公開抽籤原則：若符申請資格案件超過安居家園提供戶數，將另期通知公開抽籤時間，抽出配屋資格。申請人身分及申請房型均僅限於欄位中擇一申請，申請後不得更換。公開抽籤時亦僅限於申請房型及其申請人身分類別中抽籤。（如以優惠戶申請二房型，僅得於此類別中抽籤，不得再訴求參與其它類別之抽籤）。</w:t>
      </w:r>
    </w:p>
    <w:p w:rsidR="004A12A5" w:rsidRPr="00F10C67" w:rsidRDefault="00A61442" w:rsidP="004A12A5">
      <w:pPr>
        <w:pStyle w:val="a3"/>
        <w:numPr>
          <w:ilvl w:val="0"/>
          <w:numId w:val="10"/>
        </w:numPr>
        <w:ind w:leftChars="0"/>
        <w:rPr>
          <w:rFonts w:ascii="標楷體" w:eastAsia="標楷體" w:hAnsi="標楷體"/>
        </w:rPr>
      </w:pPr>
      <w:r w:rsidRPr="00F10C67">
        <w:rPr>
          <w:rFonts w:ascii="標楷體" w:eastAsia="標楷體" w:hAnsi="標楷體" w:hint="eastAsia"/>
        </w:rPr>
        <w:t>管理扣分制度與契約終止：為確保居住品質，將於契約內訂定管理扣分機制，違返相關規定如轉租、非法使用、欠租等情事時，將依規終止租賃契約。</w:t>
      </w:r>
    </w:p>
    <w:sectPr w:rsidR="004A12A5" w:rsidRPr="00F10C67" w:rsidSect="001A0C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97" w:rsidRDefault="00605297" w:rsidP="004A12A5">
      <w:r>
        <w:separator/>
      </w:r>
    </w:p>
  </w:endnote>
  <w:endnote w:type="continuationSeparator" w:id="0">
    <w:p w:rsidR="00605297" w:rsidRDefault="00605297" w:rsidP="004A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97" w:rsidRDefault="00605297" w:rsidP="004A12A5">
      <w:r>
        <w:separator/>
      </w:r>
    </w:p>
  </w:footnote>
  <w:footnote w:type="continuationSeparator" w:id="0">
    <w:p w:rsidR="00605297" w:rsidRDefault="00605297" w:rsidP="004A1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831C2"/>
    <w:multiLevelType w:val="hybridMultilevel"/>
    <w:tmpl w:val="775C5F30"/>
    <w:lvl w:ilvl="0" w:tplc="112C0B4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E896071"/>
    <w:multiLevelType w:val="hybridMultilevel"/>
    <w:tmpl w:val="21A4EF30"/>
    <w:lvl w:ilvl="0" w:tplc="07F48844">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 w15:restartNumberingAfterBreak="0">
    <w:nsid w:val="197557DC"/>
    <w:multiLevelType w:val="hybridMultilevel"/>
    <w:tmpl w:val="C4E03DD4"/>
    <w:lvl w:ilvl="0" w:tplc="5D1EB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73D5283"/>
    <w:multiLevelType w:val="hybridMultilevel"/>
    <w:tmpl w:val="8230F152"/>
    <w:lvl w:ilvl="0" w:tplc="BD26E25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ACB2E05"/>
    <w:multiLevelType w:val="hybridMultilevel"/>
    <w:tmpl w:val="775C5F30"/>
    <w:lvl w:ilvl="0" w:tplc="112C0B4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E3E09FB"/>
    <w:multiLevelType w:val="hybridMultilevel"/>
    <w:tmpl w:val="BC66148C"/>
    <w:lvl w:ilvl="0" w:tplc="1C76537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0357E41"/>
    <w:multiLevelType w:val="hybridMultilevel"/>
    <w:tmpl w:val="EE886D14"/>
    <w:lvl w:ilvl="0" w:tplc="9E8038FE">
      <w:start w:val="1"/>
      <w:numFmt w:val="decimal"/>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7" w15:restartNumberingAfterBreak="0">
    <w:nsid w:val="43763AFF"/>
    <w:multiLevelType w:val="hybridMultilevel"/>
    <w:tmpl w:val="B2D29A68"/>
    <w:lvl w:ilvl="0" w:tplc="1DA6EE40">
      <w:start w:val="1"/>
      <w:numFmt w:val="taiwaneseCountingThousand"/>
      <w:lvlText w:val="(%1)"/>
      <w:lvlJc w:val="left"/>
      <w:pPr>
        <w:ind w:left="948" w:hanging="480"/>
      </w:pPr>
      <w:rPr>
        <w:rFonts w:hint="default"/>
      </w:rPr>
    </w:lvl>
    <w:lvl w:ilvl="1" w:tplc="04090019" w:tentative="1">
      <w:start w:val="1"/>
      <w:numFmt w:val="ideographTraditional"/>
      <w:lvlText w:val="%2、"/>
      <w:lvlJc w:val="left"/>
      <w:pPr>
        <w:ind w:left="1428" w:hanging="480"/>
      </w:pPr>
    </w:lvl>
    <w:lvl w:ilvl="2" w:tplc="0409001B" w:tentative="1">
      <w:start w:val="1"/>
      <w:numFmt w:val="lowerRoman"/>
      <w:lvlText w:val="%3."/>
      <w:lvlJc w:val="right"/>
      <w:pPr>
        <w:ind w:left="1908" w:hanging="480"/>
      </w:pPr>
    </w:lvl>
    <w:lvl w:ilvl="3" w:tplc="0409000F" w:tentative="1">
      <w:start w:val="1"/>
      <w:numFmt w:val="decimal"/>
      <w:lvlText w:val="%4."/>
      <w:lvlJc w:val="left"/>
      <w:pPr>
        <w:ind w:left="2388" w:hanging="480"/>
      </w:pPr>
    </w:lvl>
    <w:lvl w:ilvl="4" w:tplc="04090019" w:tentative="1">
      <w:start w:val="1"/>
      <w:numFmt w:val="ideographTraditional"/>
      <w:lvlText w:val="%5、"/>
      <w:lvlJc w:val="left"/>
      <w:pPr>
        <w:ind w:left="2868" w:hanging="480"/>
      </w:pPr>
    </w:lvl>
    <w:lvl w:ilvl="5" w:tplc="0409001B" w:tentative="1">
      <w:start w:val="1"/>
      <w:numFmt w:val="lowerRoman"/>
      <w:lvlText w:val="%6."/>
      <w:lvlJc w:val="right"/>
      <w:pPr>
        <w:ind w:left="3348" w:hanging="480"/>
      </w:pPr>
    </w:lvl>
    <w:lvl w:ilvl="6" w:tplc="0409000F" w:tentative="1">
      <w:start w:val="1"/>
      <w:numFmt w:val="decimal"/>
      <w:lvlText w:val="%7."/>
      <w:lvlJc w:val="left"/>
      <w:pPr>
        <w:ind w:left="3828" w:hanging="480"/>
      </w:pPr>
    </w:lvl>
    <w:lvl w:ilvl="7" w:tplc="04090019" w:tentative="1">
      <w:start w:val="1"/>
      <w:numFmt w:val="ideographTraditional"/>
      <w:lvlText w:val="%8、"/>
      <w:lvlJc w:val="left"/>
      <w:pPr>
        <w:ind w:left="4308" w:hanging="480"/>
      </w:pPr>
    </w:lvl>
    <w:lvl w:ilvl="8" w:tplc="0409001B" w:tentative="1">
      <w:start w:val="1"/>
      <w:numFmt w:val="lowerRoman"/>
      <w:lvlText w:val="%9."/>
      <w:lvlJc w:val="right"/>
      <w:pPr>
        <w:ind w:left="4788" w:hanging="480"/>
      </w:pPr>
    </w:lvl>
  </w:abstractNum>
  <w:abstractNum w:abstractNumId="8" w15:restartNumberingAfterBreak="0">
    <w:nsid w:val="4E067EA3"/>
    <w:multiLevelType w:val="hybridMultilevel"/>
    <w:tmpl w:val="3C3AFE14"/>
    <w:lvl w:ilvl="0" w:tplc="1920262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4E5A20BA"/>
    <w:multiLevelType w:val="hybridMultilevel"/>
    <w:tmpl w:val="F8CA00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D61B3"/>
    <w:multiLevelType w:val="hybridMultilevel"/>
    <w:tmpl w:val="079417E6"/>
    <w:lvl w:ilvl="0" w:tplc="B18AAC5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10"/>
  </w:num>
  <w:num w:numId="3">
    <w:abstractNumId w:val="2"/>
  </w:num>
  <w:num w:numId="4">
    <w:abstractNumId w:val="8"/>
  </w:num>
  <w:num w:numId="5">
    <w:abstractNumId w:val="0"/>
  </w:num>
  <w:num w:numId="6">
    <w:abstractNumId w:val="3"/>
  </w:num>
  <w:num w:numId="7">
    <w:abstractNumId w:val="7"/>
  </w:num>
  <w:num w:numId="8">
    <w:abstractNumId w:val="6"/>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59"/>
    <w:rsid w:val="00060BEF"/>
    <w:rsid w:val="000B6782"/>
    <w:rsid w:val="0011460A"/>
    <w:rsid w:val="00170897"/>
    <w:rsid w:val="001A0C76"/>
    <w:rsid w:val="001B5EC0"/>
    <w:rsid w:val="001D4991"/>
    <w:rsid w:val="00223591"/>
    <w:rsid w:val="002264C8"/>
    <w:rsid w:val="00250FBA"/>
    <w:rsid w:val="003D7AC9"/>
    <w:rsid w:val="004A12A5"/>
    <w:rsid w:val="004B2299"/>
    <w:rsid w:val="004B6FA5"/>
    <w:rsid w:val="004E222B"/>
    <w:rsid w:val="00554D25"/>
    <w:rsid w:val="005802B0"/>
    <w:rsid w:val="00605297"/>
    <w:rsid w:val="00614B0E"/>
    <w:rsid w:val="0065453F"/>
    <w:rsid w:val="00695A24"/>
    <w:rsid w:val="006E6859"/>
    <w:rsid w:val="00730C16"/>
    <w:rsid w:val="007C69EE"/>
    <w:rsid w:val="0081265D"/>
    <w:rsid w:val="00817B1B"/>
    <w:rsid w:val="00837ED9"/>
    <w:rsid w:val="00951A88"/>
    <w:rsid w:val="00A357B0"/>
    <w:rsid w:val="00A61442"/>
    <w:rsid w:val="00A638C3"/>
    <w:rsid w:val="00A72BB9"/>
    <w:rsid w:val="00B36FC8"/>
    <w:rsid w:val="00B94426"/>
    <w:rsid w:val="00BA511F"/>
    <w:rsid w:val="00BC041A"/>
    <w:rsid w:val="00BC34C1"/>
    <w:rsid w:val="00C12941"/>
    <w:rsid w:val="00C4176E"/>
    <w:rsid w:val="00C52029"/>
    <w:rsid w:val="00D51E6D"/>
    <w:rsid w:val="00D6345B"/>
    <w:rsid w:val="00D721F6"/>
    <w:rsid w:val="00DB7735"/>
    <w:rsid w:val="00DD643D"/>
    <w:rsid w:val="00E027D9"/>
    <w:rsid w:val="00E159B7"/>
    <w:rsid w:val="00E265C7"/>
    <w:rsid w:val="00E30CE3"/>
    <w:rsid w:val="00E755E9"/>
    <w:rsid w:val="00E85954"/>
    <w:rsid w:val="00EF04A5"/>
    <w:rsid w:val="00F0510A"/>
    <w:rsid w:val="00F10C67"/>
    <w:rsid w:val="00F46FD7"/>
    <w:rsid w:val="00FF75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583C694-5E15-41F7-BD72-5CD705D81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859"/>
    <w:pPr>
      <w:ind w:leftChars="200" w:left="480"/>
    </w:pPr>
  </w:style>
  <w:style w:type="paragraph" w:styleId="a4">
    <w:name w:val="header"/>
    <w:basedOn w:val="a"/>
    <w:link w:val="a5"/>
    <w:uiPriority w:val="99"/>
    <w:unhideWhenUsed/>
    <w:rsid w:val="004A12A5"/>
    <w:pPr>
      <w:tabs>
        <w:tab w:val="center" w:pos="4153"/>
        <w:tab w:val="right" w:pos="8306"/>
      </w:tabs>
      <w:snapToGrid w:val="0"/>
    </w:pPr>
    <w:rPr>
      <w:sz w:val="20"/>
      <w:szCs w:val="20"/>
    </w:rPr>
  </w:style>
  <w:style w:type="character" w:customStyle="1" w:styleId="a5">
    <w:name w:val="頁首 字元"/>
    <w:basedOn w:val="a0"/>
    <w:link w:val="a4"/>
    <w:uiPriority w:val="99"/>
    <w:rsid w:val="004A12A5"/>
    <w:rPr>
      <w:kern w:val="2"/>
    </w:rPr>
  </w:style>
  <w:style w:type="paragraph" w:styleId="a6">
    <w:name w:val="footer"/>
    <w:basedOn w:val="a"/>
    <w:link w:val="a7"/>
    <w:uiPriority w:val="99"/>
    <w:unhideWhenUsed/>
    <w:rsid w:val="004A12A5"/>
    <w:pPr>
      <w:tabs>
        <w:tab w:val="center" w:pos="4153"/>
        <w:tab w:val="right" w:pos="8306"/>
      </w:tabs>
      <w:snapToGrid w:val="0"/>
    </w:pPr>
    <w:rPr>
      <w:sz w:val="20"/>
      <w:szCs w:val="20"/>
    </w:rPr>
  </w:style>
  <w:style w:type="character" w:customStyle="1" w:styleId="a7">
    <w:name w:val="頁尾 字元"/>
    <w:basedOn w:val="a0"/>
    <w:link w:val="a6"/>
    <w:uiPriority w:val="99"/>
    <w:rsid w:val="004A12A5"/>
    <w:rPr>
      <w:kern w:val="2"/>
    </w:rPr>
  </w:style>
  <w:style w:type="paragraph" w:styleId="a8">
    <w:name w:val="Balloon Text"/>
    <w:basedOn w:val="a"/>
    <w:link w:val="a9"/>
    <w:uiPriority w:val="99"/>
    <w:semiHidden/>
    <w:unhideWhenUsed/>
    <w:rsid w:val="00F10C6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0C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139225">
      <w:bodyDiv w:val="1"/>
      <w:marLeft w:val="0"/>
      <w:marRight w:val="0"/>
      <w:marTop w:val="0"/>
      <w:marBottom w:val="0"/>
      <w:divBdr>
        <w:top w:val="none" w:sz="0" w:space="0" w:color="auto"/>
        <w:left w:val="none" w:sz="0" w:space="0" w:color="auto"/>
        <w:bottom w:val="none" w:sz="0" w:space="0" w:color="auto"/>
        <w:right w:val="none" w:sz="0" w:space="0" w:color="auto"/>
      </w:divBdr>
      <w:divsChild>
        <w:div w:id="2004040106">
          <w:marLeft w:val="0"/>
          <w:marRight w:val="0"/>
          <w:marTop w:val="0"/>
          <w:marBottom w:val="0"/>
          <w:divBdr>
            <w:top w:val="none" w:sz="0" w:space="0" w:color="auto"/>
            <w:left w:val="none" w:sz="0" w:space="0" w:color="auto"/>
            <w:bottom w:val="none" w:sz="0" w:space="0" w:color="auto"/>
            <w:right w:val="none" w:sz="0" w:space="0" w:color="auto"/>
          </w:divBdr>
          <w:divsChild>
            <w:div w:id="1813407144">
              <w:marLeft w:val="0"/>
              <w:marRight w:val="0"/>
              <w:marTop w:val="0"/>
              <w:marBottom w:val="0"/>
              <w:divBdr>
                <w:top w:val="none" w:sz="0" w:space="0" w:color="auto"/>
                <w:left w:val="none" w:sz="0" w:space="0" w:color="auto"/>
                <w:bottom w:val="none" w:sz="0" w:space="0" w:color="auto"/>
                <w:right w:val="none" w:sz="0" w:space="0" w:color="auto"/>
              </w:divBdr>
              <w:divsChild>
                <w:div w:id="1656108305">
                  <w:marLeft w:val="0"/>
                  <w:marRight w:val="0"/>
                  <w:marTop w:val="0"/>
                  <w:marBottom w:val="0"/>
                  <w:divBdr>
                    <w:top w:val="none" w:sz="0" w:space="0" w:color="auto"/>
                    <w:left w:val="none" w:sz="0" w:space="0" w:color="auto"/>
                    <w:bottom w:val="none" w:sz="0" w:space="0" w:color="auto"/>
                    <w:right w:val="none" w:sz="0" w:space="0" w:color="auto"/>
                  </w:divBdr>
                  <w:divsChild>
                    <w:div w:id="1246066629">
                      <w:marLeft w:val="-200"/>
                      <w:marRight w:val="-200"/>
                      <w:marTop w:val="0"/>
                      <w:marBottom w:val="0"/>
                      <w:divBdr>
                        <w:top w:val="none" w:sz="0" w:space="0" w:color="auto"/>
                        <w:left w:val="none" w:sz="0" w:space="0" w:color="auto"/>
                        <w:bottom w:val="none" w:sz="0" w:space="0" w:color="auto"/>
                        <w:right w:val="none" w:sz="0" w:space="0" w:color="auto"/>
                      </w:divBdr>
                      <w:divsChild>
                        <w:div w:id="1313213619">
                          <w:marLeft w:val="0"/>
                          <w:marRight w:val="0"/>
                          <w:marTop w:val="0"/>
                          <w:marBottom w:val="0"/>
                          <w:divBdr>
                            <w:top w:val="none" w:sz="0" w:space="0" w:color="auto"/>
                            <w:left w:val="none" w:sz="0" w:space="0" w:color="auto"/>
                            <w:bottom w:val="none" w:sz="0" w:space="0" w:color="auto"/>
                            <w:right w:val="none" w:sz="0" w:space="0" w:color="auto"/>
                          </w:divBdr>
                          <w:divsChild>
                            <w:div w:id="1903439597">
                              <w:marLeft w:val="0"/>
                              <w:marRight w:val="0"/>
                              <w:marTop w:val="0"/>
                              <w:marBottom w:val="0"/>
                              <w:divBdr>
                                <w:top w:val="none" w:sz="0" w:space="0" w:color="auto"/>
                                <w:left w:val="none" w:sz="0" w:space="0" w:color="auto"/>
                                <w:bottom w:val="none" w:sz="0" w:space="0" w:color="auto"/>
                                <w:right w:val="none" w:sz="0" w:space="0" w:color="auto"/>
                              </w:divBdr>
                              <w:divsChild>
                                <w:div w:id="3424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684513">
      <w:bodyDiv w:val="1"/>
      <w:marLeft w:val="0"/>
      <w:marRight w:val="0"/>
      <w:marTop w:val="0"/>
      <w:marBottom w:val="0"/>
      <w:divBdr>
        <w:top w:val="none" w:sz="0" w:space="0" w:color="auto"/>
        <w:left w:val="none" w:sz="0" w:space="0" w:color="auto"/>
        <w:bottom w:val="none" w:sz="0" w:space="0" w:color="auto"/>
        <w:right w:val="none" w:sz="0" w:space="0" w:color="auto"/>
      </w:divBdr>
      <w:divsChild>
        <w:div w:id="1811630928">
          <w:marLeft w:val="0"/>
          <w:marRight w:val="0"/>
          <w:marTop w:val="0"/>
          <w:marBottom w:val="0"/>
          <w:divBdr>
            <w:top w:val="none" w:sz="0" w:space="0" w:color="auto"/>
            <w:left w:val="none" w:sz="0" w:space="0" w:color="auto"/>
            <w:bottom w:val="none" w:sz="0" w:space="0" w:color="auto"/>
            <w:right w:val="none" w:sz="0" w:space="0" w:color="auto"/>
          </w:divBdr>
          <w:divsChild>
            <w:div w:id="545412408">
              <w:marLeft w:val="0"/>
              <w:marRight w:val="0"/>
              <w:marTop w:val="0"/>
              <w:marBottom w:val="0"/>
              <w:divBdr>
                <w:top w:val="none" w:sz="0" w:space="0" w:color="auto"/>
                <w:left w:val="none" w:sz="0" w:space="0" w:color="auto"/>
                <w:bottom w:val="none" w:sz="0" w:space="0" w:color="auto"/>
                <w:right w:val="none" w:sz="0" w:space="0" w:color="auto"/>
              </w:divBdr>
              <w:divsChild>
                <w:div w:id="1726484602">
                  <w:marLeft w:val="0"/>
                  <w:marRight w:val="0"/>
                  <w:marTop w:val="0"/>
                  <w:marBottom w:val="0"/>
                  <w:divBdr>
                    <w:top w:val="none" w:sz="0" w:space="0" w:color="auto"/>
                    <w:left w:val="none" w:sz="0" w:space="0" w:color="auto"/>
                    <w:bottom w:val="none" w:sz="0" w:space="0" w:color="auto"/>
                    <w:right w:val="none" w:sz="0" w:space="0" w:color="auto"/>
                  </w:divBdr>
                  <w:divsChild>
                    <w:div w:id="1430658907">
                      <w:marLeft w:val="-200"/>
                      <w:marRight w:val="-200"/>
                      <w:marTop w:val="0"/>
                      <w:marBottom w:val="0"/>
                      <w:divBdr>
                        <w:top w:val="none" w:sz="0" w:space="0" w:color="auto"/>
                        <w:left w:val="none" w:sz="0" w:space="0" w:color="auto"/>
                        <w:bottom w:val="none" w:sz="0" w:space="0" w:color="auto"/>
                        <w:right w:val="none" w:sz="0" w:space="0" w:color="auto"/>
                      </w:divBdr>
                      <w:divsChild>
                        <w:div w:id="1202402777">
                          <w:marLeft w:val="0"/>
                          <w:marRight w:val="0"/>
                          <w:marTop w:val="0"/>
                          <w:marBottom w:val="0"/>
                          <w:divBdr>
                            <w:top w:val="none" w:sz="0" w:space="0" w:color="auto"/>
                            <w:left w:val="none" w:sz="0" w:space="0" w:color="auto"/>
                            <w:bottom w:val="none" w:sz="0" w:space="0" w:color="auto"/>
                            <w:right w:val="none" w:sz="0" w:space="0" w:color="auto"/>
                          </w:divBdr>
                          <w:divsChild>
                            <w:div w:id="1883520646">
                              <w:marLeft w:val="0"/>
                              <w:marRight w:val="0"/>
                              <w:marTop w:val="0"/>
                              <w:marBottom w:val="0"/>
                              <w:divBdr>
                                <w:top w:val="none" w:sz="0" w:space="0" w:color="auto"/>
                                <w:left w:val="none" w:sz="0" w:space="0" w:color="auto"/>
                                <w:bottom w:val="none" w:sz="0" w:space="0" w:color="auto"/>
                                <w:right w:val="none" w:sz="0" w:space="0" w:color="auto"/>
                              </w:divBdr>
                              <w:divsChild>
                                <w:div w:id="7347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2</cp:revision>
  <cp:lastPrinted>2019-01-07T02:29:00Z</cp:lastPrinted>
  <dcterms:created xsi:type="dcterms:W3CDTF">2020-09-15T02:14:00Z</dcterms:created>
  <dcterms:modified xsi:type="dcterms:W3CDTF">2020-09-15T02:14:00Z</dcterms:modified>
</cp:coreProperties>
</file>